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E8E" w:rsidRDefault="006231DA" w:rsidP="00B57E8E">
      <w:pPr>
        <w:widowControl/>
        <w:rPr>
          <w:rFonts w:ascii="宋体" w:hAnsi="宋体"/>
          <w:b/>
          <w:bCs/>
          <w:color w:val="FF0000"/>
          <w:spacing w:val="15"/>
          <w:kern w:val="0"/>
          <w:sz w:val="44"/>
          <w:szCs w:val="44"/>
        </w:rPr>
      </w:pPr>
      <w:r>
        <w:rPr>
          <w:rFonts w:ascii="宋体" w:hAnsi="宋体"/>
          <w:b/>
          <w:bCs/>
          <w:color w:val="FF0000"/>
          <w:spacing w:val="15"/>
          <w:kern w:val="0"/>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6.75pt;height:48.75pt" fillcolor="red" strokecolor="red">
            <v:shadow color="#868686"/>
            <v:textpath style="font-family:&quot;宋体&quot;;font-weight:bold;v-text-kern:t" trim="t" fitpath="t" string="舟山市城市管理局（综合行政执法局）"/>
          </v:shape>
        </w:pict>
      </w:r>
    </w:p>
    <w:p w:rsidR="00880897" w:rsidRDefault="00880897" w:rsidP="00B57E8E">
      <w:pPr>
        <w:spacing w:line="540" w:lineRule="exact"/>
        <w:rPr>
          <w:rFonts w:ascii="方正小标宋简体" w:eastAsia="方正小标宋简体" w:hAnsi="宋体"/>
          <w:sz w:val="32"/>
          <w:szCs w:val="30"/>
        </w:rPr>
      </w:pPr>
      <w:r>
        <w:rPr>
          <w:rFonts w:ascii="方正小标宋简体" w:eastAsia="方正小标宋简体"/>
          <w:noProof/>
          <w:szCs w:val="22"/>
        </w:rPr>
        <mc:AlternateContent>
          <mc:Choice Requires="wps">
            <w:drawing>
              <wp:anchor distT="4294967295" distB="4294967295" distL="114300" distR="114300" simplePos="0" relativeHeight="251659264" behindDoc="0" locked="0" layoutInCell="1" allowOverlap="1" wp14:anchorId="6E9BE49B" wp14:editId="6D9E0FEF">
                <wp:simplePos x="0" y="0"/>
                <wp:positionH relativeFrom="column">
                  <wp:posOffset>-24130</wp:posOffset>
                </wp:positionH>
                <wp:positionV relativeFrom="paragraph">
                  <wp:posOffset>198755</wp:posOffset>
                </wp:positionV>
                <wp:extent cx="5672455" cy="0"/>
                <wp:effectExtent l="0" t="19050" r="444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2455" cy="0"/>
                        </a:xfrm>
                        <a:prstGeom prst="line">
                          <a:avLst/>
                        </a:prstGeom>
                        <a:noFill/>
                        <a:ln w="412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30FF1" id="直接连接符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pt,15.65pt" to="444.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" strokecolor="red" strokeweight="3.25pt"/>
            </w:pict>
          </mc:Fallback>
        </mc:AlternateContent>
      </w:r>
    </w:p>
    <w:p w:rsidR="00880897" w:rsidRDefault="00880897" w:rsidP="00880897">
      <w:pPr>
        <w:spacing w:line="560" w:lineRule="exact"/>
        <w:jc w:val="center"/>
        <w:rPr>
          <w:rFonts w:ascii="方正小标宋简体" w:eastAsia="方正小标宋简体"/>
          <w:sz w:val="44"/>
          <w:szCs w:val="44"/>
        </w:rPr>
      </w:pPr>
    </w:p>
    <w:p w:rsidR="00880897" w:rsidRDefault="00880897" w:rsidP="00880897">
      <w:pPr>
        <w:spacing w:line="560" w:lineRule="exact"/>
        <w:jc w:val="center"/>
        <w:rPr>
          <w:rFonts w:ascii="方正小标宋简体" w:eastAsia="方正小标宋简体"/>
          <w:sz w:val="44"/>
          <w:szCs w:val="44"/>
        </w:rPr>
      </w:pPr>
      <w:r w:rsidRPr="00BC6E70">
        <w:rPr>
          <w:rFonts w:ascii="方正小标宋简体" w:eastAsia="方正小标宋简体" w:hint="eastAsia"/>
          <w:sz w:val="44"/>
          <w:szCs w:val="44"/>
        </w:rPr>
        <w:t>舟山市城市管理局（综合行政执法局）</w:t>
      </w:r>
    </w:p>
    <w:p w:rsidR="00880897" w:rsidRPr="00BC6E70" w:rsidRDefault="00880897" w:rsidP="00880897">
      <w:pPr>
        <w:spacing w:line="560" w:lineRule="exact"/>
        <w:jc w:val="center"/>
        <w:rPr>
          <w:rFonts w:ascii="方正小标宋简体" w:eastAsia="方正小标宋简体"/>
          <w:sz w:val="44"/>
          <w:szCs w:val="44"/>
        </w:rPr>
      </w:pPr>
      <w:r w:rsidRPr="00BC6E70">
        <w:rPr>
          <w:rFonts w:ascii="方正小标宋简体" w:eastAsia="方正小标宋简体" w:hint="eastAsia"/>
          <w:sz w:val="44"/>
          <w:szCs w:val="44"/>
        </w:rPr>
        <w:t>2018年度法治政府建设（依法行政）工作总结</w:t>
      </w:r>
    </w:p>
    <w:p w:rsidR="00880897" w:rsidRDefault="00880897" w:rsidP="00880897">
      <w:pPr>
        <w:widowControl/>
        <w:shd w:val="clear" w:color="auto" w:fill="FFFFFF"/>
        <w:spacing w:line="560" w:lineRule="exact"/>
        <w:jc w:val="left"/>
        <w:rPr>
          <w:rFonts w:ascii="仿宋" w:eastAsia="仿宋" w:hAnsi="仿宋"/>
          <w:sz w:val="32"/>
          <w:szCs w:val="32"/>
        </w:rPr>
      </w:pPr>
    </w:p>
    <w:p w:rsidR="00880897" w:rsidRDefault="00880897" w:rsidP="00880897">
      <w:pPr>
        <w:spacing w:line="560" w:lineRule="exact"/>
        <w:ind w:firstLineChars="200" w:firstLine="640"/>
        <w:rPr>
          <w:rFonts w:ascii="仿宋_GB2312" w:eastAsia="仿宋_GB2312"/>
          <w:sz w:val="32"/>
          <w:szCs w:val="32"/>
        </w:rPr>
      </w:pPr>
      <w:r w:rsidRPr="009F44E1">
        <w:rPr>
          <w:rFonts w:ascii="仿宋_GB2312" w:eastAsia="仿宋_GB2312"/>
          <w:sz w:val="32"/>
          <w:szCs w:val="32"/>
        </w:rPr>
        <w:t>2018</w:t>
      </w:r>
      <w:r w:rsidRPr="009F44E1">
        <w:rPr>
          <w:rFonts w:ascii="仿宋_GB2312" w:eastAsia="仿宋_GB2312" w:hint="eastAsia"/>
          <w:sz w:val="32"/>
          <w:szCs w:val="32"/>
        </w:rPr>
        <w:t>年，我局全面贯彻落实中共中央《关于全面推进依法治国若干重大问题的决定》和《法治政府建设实施纲要（</w:t>
      </w:r>
      <w:r w:rsidRPr="009F44E1">
        <w:rPr>
          <w:rFonts w:ascii="仿宋_GB2312" w:eastAsia="仿宋_GB2312"/>
          <w:sz w:val="32"/>
          <w:szCs w:val="32"/>
        </w:rPr>
        <w:t>2015-2020</w:t>
      </w:r>
      <w:r w:rsidRPr="009F44E1">
        <w:rPr>
          <w:rFonts w:ascii="仿宋_GB2312" w:eastAsia="仿宋_GB2312" w:hint="eastAsia"/>
          <w:sz w:val="32"/>
          <w:szCs w:val="32"/>
        </w:rPr>
        <w:t>年）》等文件精神，</w:t>
      </w:r>
      <w:r w:rsidRPr="00681E7E">
        <w:rPr>
          <w:rFonts w:ascii="仿宋_GB2312" w:eastAsia="仿宋_GB2312" w:hint="eastAsia"/>
          <w:sz w:val="32"/>
          <w:szCs w:val="32"/>
        </w:rPr>
        <w:t>围绕市委、市政府中心工作，</w:t>
      </w:r>
      <w:r w:rsidRPr="009F44E1">
        <w:rPr>
          <w:rFonts w:ascii="仿宋_GB2312" w:eastAsia="仿宋_GB2312" w:hint="eastAsia"/>
          <w:sz w:val="32"/>
          <w:szCs w:val="32"/>
        </w:rPr>
        <w:t>进一步</w:t>
      </w:r>
      <w:r w:rsidRPr="009F44E1">
        <w:rPr>
          <w:rFonts w:ascii="仿宋_GB2312" w:eastAsia="仿宋_GB2312"/>
          <w:sz w:val="32"/>
          <w:szCs w:val="32"/>
        </w:rPr>
        <w:t>深化</w:t>
      </w:r>
      <w:r w:rsidRPr="009F44E1">
        <w:rPr>
          <w:rFonts w:ascii="仿宋_GB2312" w:eastAsia="仿宋_GB2312" w:hint="eastAsia"/>
          <w:sz w:val="32"/>
          <w:szCs w:val="32"/>
        </w:rPr>
        <w:t>城市管理和综合行政执法体制改革，</w:t>
      </w:r>
      <w:r>
        <w:rPr>
          <w:rFonts w:ascii="仿宋_GB2312" w:eastAsia="仿宋_GB2312" w:hint="eastAsia"/>
          <w:sz w:val="32"/>
          <w:szCs w:val="32"/>
        </w:rPr>
        <w:t>正确</w:t>
      </w:r>
      <w:r w:rsidRPr="00681E7E">
        <w:rPr>
          <w:rFonts w:ascii="仿宋_GB2312" w:eastAsia="仿宋_GB2312" w:hint="eastAsia"/>
          <w:sz w:val="32"/>
          <w:szCs w:val="32"/>
        </w:rPr>
        <w:t>履行城市管理（</w:t>
      </w:r>
      <w:r>
        <w:rPr>
          <w:rFonts w:ascii="仿宋_GB2312" w:eastAsia="仿宋_GB2312" w:hint="eastAsia"/>
          <w:sz w:val="32"/>
          <w:szCs w:val="32"/>
        </w:rPr>
        <w:t>综合行政执法）部门职能，健全依法决策机制，完善制度体系建设，严格</w:t>
      </w:r>
      <w:r w:rsidRPr="00681E7E">
        <w:rPr>
          <w:rFonts w:ascii="仿宋_GB2312" w:eastAsia="仿宋_GB2312" w:hint="eastAsia"/>
          <w:sz w:val="32"/>
          <w:szCs w:val="32"/>
        </w:rPr>
        <w:t>规范公正文明执法，深入推进城市管理（综合行政执法）部门</w:t>
      </w:r>
      <w:r w:rsidRPr="00341AB3">
        <w:rPr>
          <w:rFonts w:ascii="仿宋_GB2312" w:eastAsia="仿宋_GB2312"/>
          <w:sz w:val="32"/>
          <w:szCs w:val="32"/>
        </w:rPr>
        <w:t>法治政府建设（</w:t>
      </w:r>
      <w:r w:rsidRPr="00341AB3">
        <w:rPr>
          <w:rFonts w:ascii="仿宋_GB2312" w:eastAsia="仿宋_GB2312" w:hint="eastAsia"/>
          <w:sz w:val="32"/>
          <w:szCs w:val="32"/>
        </w:rPr>
        <w:t>依法</w:t>
      </w:r>
      <w:r w:rsidRPr="00341AB3">
        <w:rPr>
          <w:rFonts w:ascii="仿宋_GB2312" w:eastAsia="仿宋_GB2312"/>
          <w:sz w:val="32"/>
          <w:szCs w:val="32"/>
        </w:rPr>
        <w:t>行政）</w:t>
      </w:r>
      <w:r w:rsidRPr="00681E7E">
        <w:rPr>
          <w:rFonts w:ascii="仿宋_GB2312" w:eastAsia="仿宋_GB2312" w:hint="eastAsia"/>
          <w:sz w:val="32"/>
          <w:szCs w:val="32"/>
        </w:rPr>
        <w:t>工作，</w:t>
      </w:r>
      <w:r>
        <w:rPr>
          <w:rFonts w:ascii="仿宋_GB2312" w:eastAsia="仿宋_GB2312" w:hint="eastAsia"/>
          <w:sz w:val="32"/>
          <w:szCs w:val="32"/>
        </w:rPr>
        <w:t>现将201</w:t>
      </w:r>
      <w:r w:rsidRPr="00341AB3">
        <w:rPr>
          <w:rFonts w:ascii="仿宋_GB2312" w:eastAsia="仿宋_GB2312" w:hint="eastAsia"/>
          <w:sz w:val="32"/>
          <w:szCs w:val="32"/>
        </w:rPr>
        <w:t>8年</w:t>
      </w:r>
      <w:r w:rsidRPr="00341AB3">
        <w:rPr>
          <w:rFonts w:ascii="仿宋_GB2312" w:eastAsia="仿宋_GB2312"/>
          <w:sz w:val="32"/>
          <w:szCs w:val="32"/>
        </w:rPr>
        <w:t>法治政府建设（</w:t>
      </w:r>
      <w:r w:rsidRPr="00341AB3">
        <w:rPr>
          <w:rFonts w:ascii="仿宋_GB2312" w:eastAsia="仿宋_GB2312" w:hint="eastAsia"/>
          <w:sz w:val="32"/>
          <w:szCs w:val="32"/>
        </w:rPr>
        <w:t>依法</w:t>
      </w:r>
      <w:r w:rsidRPr="00341AB3">
        <w:rPr>
          <w:rFonts w:ascii="仿宋_GB2312" w:eastAsia="仿宋_GB2312"/>
          <w:sz w:val="32"/>
          <w:szCs w:val="32"/>
        </w:rPr>
        <w:t>行政）工</w:t>
      </w:r>
      <w:r>
        <w:rPr>
          <w:rFonts w:ascii="仿宋_GB2312" w:eastAsia="仿宋_GB2312"/>
          <w:sz w:val="32"/>
          <w:szCs w:val="32"/>
        </w:rPr>
        <w:t>作情况，</w:t>
      </w:r>
      <w:r>
        <w:rPr>
          <w:rFonts w:ascii="仿宋_GB2312" w:eastAsia="仿宋_GB2312" w:hint="eastAsia"/>
          <w:sz w:val="32"/>
          <w:szCs w:val="32"/>
        </w:rPr>
        <w:t>作</w:t>
      </w:r>
      <w:r>
        <w:rPr>
          <w:rFonts w:ascii="仿宋_GB2312" w:eastAsia="仿宋_GB2312"/>
          <w:sz w:val="32"/>
          <w:szCs w:val="32"/>
        </w:rPr>
        <w:t>如下总结：</w:t>
      </w:r>
    </w:p>
    <w:p w:rsidR="00880897" w:rsidRPr="00681E7E" w:rsidRDefault="00880897" w:rsidP="00880897">
      <w:pPr>
        <w:spacing w:line="560" w:lineRule="exact"/>
        <w:ind w:firstLineChars="200" w:firstLine="640"/>
        <w:rPr>
          <w:rFonts w:ascii="黑体" w:eastAsia="黑体" w:hAnsi="黑体"/>
          <w:bCs/>
          <w:sz w:val="32"/>
          <w:szCs w:val="32"/>
        </w:rPr>
      </w:pPr>
      <w:r w:rsidRPr="00681E7E">
        <w:rPr>
          <w:rFonts w:ascii="黑体" w:eastAsia="黑体" w:hAnsi="黑体" w:hint="eastAsia"/>
          <w:bCs/>
          <w:sz w:val="32"/>
          <w:szCs w:val="32"/>
        </w:rPr>
        <w:t>一、以“品质舟山建设”为抓手，深化城市管理执法改革</w:t>
      </w:r>
    </w:p>
    <w:p w:rsidR="00880897" w:rsidRPr="00B156B3" w:rsidRDefault="00880897" w:rsidP="00880897">
      <w:pPr>
        <w:spacing w:line="560" w:lineRule="exact"/>
        <w:ind w:firstLineChars="200" w:firstLine="643"/>
        <w:rPr>
          <w:rFonts w:ascii="仿宋_GB2312" w:eastAsia="仿宋_GB2312"/>
          <w:sz w:val="32"/>
          <w:szCs w:val="32"/>
        </w:rPr>
      </w:pPr>
      <w:r w:rsidRPr="00B156B3">
        <w:rPr>
          <w:rFonts w:ascii="楷体_GB2312" w:eastAsia="楷体_GB2312" w:hint="eastAsia"/>
          <w:b/>
          <w:sz w:val="32"/>
          <w:szCs w:val="32"/>
        </w:rPr>
        <w:t>（一）建立城市管理委员会联席会议制度。</w:t>
      </w:r>
      <w:r w:rsidRPr="00B156B3">
        <w:rPr>
          <w:rFonts w:ascii="仿宋_GB2312" w:eastAsia="仿宋_GB2312" w:hint="eastAsia"/>
          <w:sz w:val="32"/>
          <w:szCs w:val="32"/>
        </w:rPr>
        <w:t>贯彻落实市委市政府</w:t>
      </w:r>
      <w:r w:rsidRPr="00B156B3">
        <w:rPr>
          <w:rFonts w:ascii="仿宋_GB2312" w:eastAsia="仿宋_GB2312"/>
          <w:sz w:val="32"/>
          <w:szCs w:val="32"/>
        </w:rPr>
        <w:t>“</w:t>
      </w:r>
      <w:r w:rsidRPr="00B156B3">
        <w:rPr>
          <w:rFonts w:ascii="仿宋_GB2312" w:eastAsia="仿宋_GB2312" w:hint="eastAsia"/>
          <w:sz w:val="32"/>
          <w:szCs w:val="32"/>
        </w:rPr>
        <w:t>建设自由贸易港区，海上花园城市</w:t>
      </w:r>
      <w:r w:rsidRPr="00B156B3">
        <w:rPr>
          <w:rFonts w:ascii="仿宋_GB2312" w:eastAsia="仿宋_GB2312"/>
          <w:sz w:val="32"/>
          <w:szCs w:val="32"/>
        </w:rPr>
        <w:t>”</w:t>
      </w:r>
      <w:r w:rsidRPr="00B156B3">
        <w:rPr>
          <w:rFonts w:ascii="仿宋_GB2312" w:eastAsia="仿宋_GB2312" w:hint="eastAsia"/>
          <w:sz w:val="32"/>
          <w:szCs w:val="32"/>
        </w:rPr>
        <w:t>的目标和</w:t>
      </w:r>
      <w:r w:rsidRPr="00B156B3">
        <w:rPr>
          <w:rFonts w:ascii="仿宋_GB2312" w:eastAsia="仿宋_GB2312"/>
          <w:sz w:val="32"/>
          <w:szCs w:val="32"/>
        </w:rPr>
        <w:t>“</w:t>
      </w:r>
      <w:r w:rsidRPr="00B156B3">
        <w:rPr>
          <w:rFonts w:ascii="仿宋_GB2312" w:eastAsia="仿宋_GB2312" w:hint="eastAsia"/>
          <w:sz w:val="32"/>
          <w:szCs w:val="32"/>
        </w:rPr>
        <w:t>品质舟山建设</w:t>
      </w:r>
      <w:r w:rsidRPr="00B156B3">
        <w:rPr>
          <w:rFonts w:ascii="仿宋_GB2312" w:eastAsia="仿宋_GB2312"/>
          <w:sz w:val="32"/>
          <w:szCs w:val="32"/>
        </w:rPr>
        <w:t>”</w:t>
      </w:r>
      <w:r w:rsidRPr="00B156B3">
        <w:rPr>
          <w:rFonts w:ascii="仿宋_GB2312" w:eastAsia="仿宋_GB2312" w:hint="eastAsia"/>
          <w:sz w:val="32"/>
          <w:szCs w:val="32"/>
        </w:rPr>
        <w:t>的决策部署，</w:t>
      </w:r>
      <w:r w:rsidRPr="00905C37">
        <w:rPr>
          <w:rFonts w:ascii="仿宋_GB2312" w:eastAsia="仿宋_GB2312" w:hint="eastAsia"/>
          <w:color w:val="000000" w:themeColor="text1"/>
          <w:sz w:val="32"/>
          <w:szCs w:val="32"/>
        </w:rPr>
        <w:t>建立城市管理联席会议制度，</w:t>
      </w:r>
      <w:r>
        <w:rPr>
          <w:rFonts w:ascii="仿宋_GB2312" w:eastAsia="仿宋_GB2312"/>
          <w:sz w:val="32"/>
          <w:szCs w:val="32"/>
        </w:rPr>
        <w:t>并于</w:t>
      </w:r>
      <w:r>
        <w:rPr>
          <w:rFonts w:ascii="仿宋_GB2312" w:eastAsia="仿宋_GB2312" w:hint="eastAsia"/>
          <w:sz w:val="32"/>
          <w:szCs w:val="32"/>
        </w:rPr>
        <w:t>9月</w:t>
      </w:r>
      <w:r>
        <w:rPr>
          <w:rFonts w:ascii="仿宋_GB2312" w:eastAsia="仿宋_GB2312"/>
          <w:sz w:val="32"/>
          <w:szCs w:val="32"/>
        </w:rPr>
        <w:t>印发</w:t>
      </w:r>
      <w:r w:rsidRPr="00B156B3">
        <w:rPr>
          <w:rFonts w:ascii="仿宋_GB2312" w:eastAsia="仿宋_GB2312" w:hint="eastAsia"/>
          <w:sz w:val="32"/>
          <w:szCs w:val="32"/>
        </w:rPr>
        <w:t>《舟山市城市管理联席会议制度》</w:t>
      </w:r>
      <w:r>
        <w:rPr>
          <w:rFonts w:ascii="仿宋_GB2312" w:eastAsia="仿宋_GB2312" w:hint="eastAsia"/>
          <w:sz w:val="32"/>
          <w:szCs w:val="32"/>
        </w:rPr>
        <w:t>。制度明确</w:t>
      </w:r>
      <w:r w:rsidRPr="001A3D81">
        <w:rPr>
          <w:rFonts w:ascii="仿宋_GB2312" w:eastAsia="仿宋_GB2312" w:hint="eastAsia"/>
          <w:sz w:val="32"/>
          <w:szCs w:val="32"/>
        </w:rPr>
        <w:t>联席会议主要职责</w:t>
      </w:r>
      <w:r>
        <w:rPr>
          <w:rFonts w:ascii="仿宋_GB2312" w:eastAsia="仿宋_GB2312" w:hint="eastAsia"/>
          <w:sz w:val="32"/>
          <w:szCs w:val="32"/>
        </w:rPr>
        <w:t>和</w:t>
      </w:r>
      <w:r>
        <w:rPr>
          <w:rFonts w:ascii="仿宋_GB2312" w:eastAsia="仿宋_GB2312"/>
          <w:sz w:val="32"/>
          <w:szCs w:val="32"/>
        </w:rPr>
        <w:t>联席会议办公室主要职责</w:t>
      </w:r>
      <w:r>
        <w:rPr>
          <w:rFonts w:ascii="仿宋_GB2312" w:eastAsia="仿宋_GB2312" w:hint="eastAsia"/>
          <w:sz w:val="32"/>
          <w:szCs w:val="32"/>
        </w:rPr>
        <w:t>、</w:t>
      </w:r>
      <w:r>
        <w:rPr>
          <w:rFonts w:ascii="仿宋_GB2312" w:eastAsia="仿宋_GB2312"/>
          <w:sz w:val="32"/>
          <w:szCs w:val="32"/>
        </w:rPr>
        <w:t>联席会议成员</w:t>
      </w:r>
      <w:r>
        <w:rPr>
          <w:rFonts w:ascii="仿宋_GB2312" w:eastAsia="仿宋_GB2312" w:hint="eastAsia"/>
          <w:sz w:val="32"/>
          <w:szCs w:val="32"/>
        </w:rPr>
        <w:t>以及</w:t>
      </w:r>
      <w:r>
        <w:rPr>
          <w:rFonts w:ascii="仿宋_GB2312" w:eastAsia="仿宋_GB2312"/>
          <w:sz w:val="32"/>
          <w:szCs w:val="32"/>
        </w:rPr>
        <w:t>议事规则，</w:t>
      </w:r>
      <w:r w:rsidRPr="00681E7E">
        <w:rPr>
          <w:rFonts w:ascii="仿宋_GB2312" w:eastAsia="仿宋_GB2312" w:hint="eastAsia"/>
          <w:sz w:val="32"/>
          <w:szCs w:val="32"/>
        </w:rPr>
        <w:t>对城市管理中出现的急、难、杂等具</w:t>
      </w:r>
      <w:bookmarkStart w:id="0" w:name="_GoBack"/>
      <w:bookmarkEnd w:id="0"/>
      <w:r w:rsidRPr="00681E7E">
        <w:rPr>
          <w:rFonts w:ascii="仿宋_GB2312" w:eastAsia="仿宋_GB2312" w:hint="eastAsia"/>
          <w:sz w:val="32"/>
          <w:szCs w:val="32"/>
        </w:rPr>
        <w:t>体问题，及时进行研究协调解决，同时建立市、区（县）二级城管委督查督办通报制度，推动“短平</w:t>
      </w:r>
      <w:r w:rsidRPr="00681E7E">
        <w:rPr>
          <w:rFonts w:ascii="仿宋_GB2312" w:eastAsia="仿宋_GB2312" w:hint="eastAsia"/>
          <w:sz w:val="32"/>
          <w:szCs w:val="32"/>
        </w:rPr>
        <w:lastRenderedPageBreak/>
        <w:t>快”解决问题，提升行政效率和统筹力。</w:t>
      </w:r>
    </w:p>
    <w:p w:rsidR="00880897" w:rsidRDefault="00880897" w:rsidP="00880897">
      <w:pPr>
        <w:spacing w:line="560" w:lineRule="exact"/>
        <w:ind w:firstLineChars="200" w:firstLine="643"/>
        <w:rPr>
          <w:rFonts w:ascii="仿宋_GB2312" w:eastAsia="仿宋_GB2312"/>
          <w:sz w:val="32"/>
          <w:szCs w:val="32"/>
        </w:rPr>
      </w:pPr>
      <w:r w:rsidRPr="0015209B">
        <w:rPr>
          <w:rFonts w:ascii="楷体_GB2312" w:eastAsia="楷体_GB2312" w:hint="eastAsia"/>
          <w:b/>
          <w:sz w:val="32"/>
          <w:szCs w:val="32"/>
        </w:rPr>
        <w:t>（二）积极开展城市管理导则编制。</w:t>
      </w:r>
      <w:r>
        <w:rPr>
          <w:rFonts w:ascii="仿宋_GB2312" w:eastAsia="仿宋_GB2312" w:hint="eastAsia"/>
          <w:sz w:val="32"/>
          <w:szCs w:val="32"/>
        </w:rPr>
        <w:t>我局</w:t>
      </w:r>
      <w:r w:rsidRPr="0015209B">
        <w:rPr>
          <w:rFonts w:ascii="仿宋_GB2312" w:eastAsia="仿宋_GB2312" w:hint="eastAsia"/>
          <w:sz w:val="32"/>
          <w:szCs w:val="32"/>
        </w:rPr>
        <w:t>会同相关专业部门重点对环境卫生、市容、市政公用设施、园林绿化等</w:t>
      </w:r>
      <w:r w:rsidRPr="0015209B">
        <w:rPr>
          <w:rFonts w:ascii="仿宋_GB2312" w:eastAsia="仿宋_GB2312"/>
          <w:sz w:val="32"/>
          <w:szCs w:val="32"/>
        </w:rPr>
        <w:t>4</w:t>
      </w:r>
      <w:r w:rsidRPr="0015209B">
        <w:rPr>
          <w:rFonts w:ascii="仿宋_GB2312" w:eastAsia="仿宋_GB2312" w:hint="eastAsia"/>
          <w:sz w:val="32"/>
          <w:szCs w:val="32"/>
        </w:rPr>
        <w:t>个方面的管理标准进行深入研究，</w:t>
      </w:r>
      <w:r>
        <w:rPr>
          <w:rFonts w:ascii="仿宋_GB2312" w:eastAsia="仿宋_GB2312" w:hint="eastAsia"/>
          <w:sz w:val="32"/>
          <w:szCs w:val="32"/>
        </w:rPr>
        <w:t>并于20</w:t>
      </w:r>
      <w:r>
        <w:rPr>
          <w:rFonts w:ascii="仿宋_GB2312" w:eastAsia="仿宋_GB2312" w:hAnsi="Calibri" w:hint="eastAsia"/>
          <w:sz w:val="32"/>
          <w:szCs w:val="32"/>
        </w:rPr>
        <w:t>18</w:t>
      </w:r>
      <w:r w:rsidRPr="00B23D51">
        <w:rPr>
          <w:rFonts w:ascii="仿宋_GB2312" w:eastAsia="仿宋_GB2312" w:hAnsi="Calibri" w:hint="eastAsia"/>
          <w:sz w:val="32"/>
          <w:szCs w:val="32"/>
        </w:rPr>
        <w:t>年12</w:t>
      </w:r>
      <w:r>
        <w:rPr>
          <w:rFonts w:ascii="仿宋_GB2312" w:eastAsia="仿宋_GB2312" w:hAnsi="Calibri" w:hint="eastAsia"/>
          <w:sz w:val="32"/>
          <w:szCs w:val="32"/>
        </w:rPr>
        <w:t>月</w:t>
      </w:r>
      <w:r w:rsidRPr="00B23D51">
        <w:rPr>
          <w:rFonts w:ascii="仿宋_GB2312" w:eastAsia="仿宋_GB2312" w:hAnsi="Calibri" w:hint="eastAsia"/>
          <w:sz w:val="32"/>
          <w:szCs w:val="32"/>
        </w:rPr>
        <w:t>在全省率先出台《舟山市城市管理导则（试行）》（以下简称《导则》。</w:t>
      </w:r>
      <w:r>
        <w:rPr>
          <w:rFonts w:ascii="仿宋_GB2312" w:eastAsia="仿宋_GB2312" w:hAnsi="Calibri" w:hint="eastAsia"/>
          <w:sz w:val="32"/>
          <w:szCs w:val="32"/>
        </w:rPr>
        <w:t>内容包括</w:t>
      </w:r>
      <w:r w:rsidRPr="00B23D51">
        <w:rPr>
          <w:rFonts w:ascii="仿宋_GB2312" w:eastAsia="仿宋_GB2312" w:hAnsi="Calibri" w:hint="eastAsia"/>
          <w:sz w:val="32"/>
          <w:szCs w:val="32"/>
        </w:rPr>
        <w:t>环境卫生管理、市容管理、市政公用设施管理、园林绿化管理</w:t>
      </w:r>
      <w:r>
        <w:rPr>
          <w:rFonts w:ascii="仿宋_GB2312" w:eastAsia="仿宋_GB2312" w:hAnsi="Calibri" w:hint="eastAsia"/>
          <w:sz w:val="32"/>
          <w:szCs w:val="32"/>
        </w:rPr>
        <w:t>等</w:t>
      </w:r>
      <w:r>
        <w:rPr>
          <w:rFonts w:ascii="仿宋_GB2312" w:eastAsia="仿宋_GB2312" w:hAnsi="Calibri"/>
          <w:sz w:val="32"/>
          <w:szCs w:val="32"/>
        </w:rPr>
        <w:t>四编，</w:t>
      </w:r>
      <w:r w:rsidRPr="00B23D51">
        <w:rPr>
          <w:rFonts w:ascii="仿宋_GB2312" w:eastAsia="仿宋_GB2312" w:hAnsi="Calibri" w:hint="eastAsia"/>
          <w:sz w:val="32"/>
          <w:szCs w:val="32"/>
        </w:rPr>
        <w:t>主要规定了环境卫生设施设置与管理；城市道路、公共场所、建(构)筑物、建设工地、居住区管理；城市桥隧设施、井盖与地下管线及综合管廊、城市照明设施、无障碍设施管理等市政公用设施</w:t>
      </w:r>
      <w:r>
        <w:rPr>
          <w:rFonts w:ascii="仿宋_GB2312" w:eastAsia="仿宋_GB2312" w:hAnsi="Calibri" w:hint="eastAsia"/>
          <w:sz w:val="32"/>
          <w:szCs w:val="32"/>
        </w:rPr>
        <w:t>等</w:t>
      </w:r>
      <w:r>
        <w:rPr>
          <w:rFonts w:ascii="仿宋_GB2312" w:eastAsia="仿宋_GB2312" w:hAnsi="Calibri"/>
          <w:sz w:val="32"/>
          <w:szCs w:val="32"/>
        </w:rPr>
        <w:t>方面</w:t>
      </w:r>
      <w:r>
        <w:rPr>
          <w:rFonts w:ascii="仿宋_GB2312" w:eastAsia="仿宋_GB2312" w:hAnsi="Calibri" w:hint="eastAsia"/>
          <w:sz w:val="32"/>
          <w:szCs w:val="32"/>
        </w:rPr>
        <w:t>的管理</w:t>
      </w:r>
      <w:r w:rsidRPr="00B23D51">
        <w:rPr>
          <w:rFonts w:ascii="仿宋_GB2312" w:eastAsia="仿宋_GB2312" w:hAnsi="Calibri" w:hint="eastAsia"/>
          <w:sz w:val="32"/>
          <w:szCs w:val="32"/>
        </w:rPr>
        <w:t>要求和管理规范。</w:t>
      </w:r>
    </w:p>
    <w:p w:rsidR="00880897" w:rsidRPr="00905C37" w:rsidRDefault="00880897" w:rsidP="00880897">
      <w:pPr>
        <w:spacing w:line="560" w:lineRule="exact"/>
        <w:ind w:firstLineChars="200" w:firstLine="643"/>
        <w:rPr>
          <w:rFonts w:ascii="仿宋_GB2312" w:eastAsia="仿宋_GB2312" w:hAnsi="Calibri"/>
          <w:color w:val="000000" w:themeColor="text1"/>
          <w:sz w:val="32"/>
          <w:szCs w:val="32"/>
        </w:rPr>
      </w:pPr>
      <w:r w:rsidRPr="00C0572E">
        <w:rPr>
          <w:rFonts w:ascii="仿宋_GB2312" w:eastAsia="仿宋_GB2312" w:hAnsi="Calibri" w:hint="eastAsia"/>
          <w:b/>
          <w:sz w:val="32"/>
          <w:szCs w:val="32"/>
        </w:rPr>
        <w:t>（三）</w:t>
      </w:r>
      <w:r>
        <w:rPr>
          <w:rFonts w:ascii="仿宋_GB2312" w:eastAsia="仿宋_GB2312" w:hAnsi="Calibri" w:hint="eastAsia"/>
          <w:b/>
          <w:sz w:val="32"/>
          <w:szCs w:val="32"/>
        </w:rPr>
        <w:t>全市</w:t>
      </w:r>
      <w:r w:rsidRPr="00C0572E">
        <w:rPr>
          <w:rFonts w:ascii="仿宋_GB2312" w:eastAsia="仿宋_GB2312" w:hAnsi="Calibri" w:hint="eastAsia"/>
          <w:b/>
          <w:sz w:val="32"/>
          <w:szCs w:val="32"/>
        </w:rPr>
        <w:t>智慧城管信息化系统架构</w:t>
      </w:r>
      <w:r w:rsidRPr="00C0572E">
        <w:rPr>
          <w:rFonts w:ascii="仿宋_GB2312" w:eastAsia="仿宋_GB2312" w:hAnsi="Calibri"/>
          <w:b/>
          <w:sz w:val="32"/>
          <w:szCs w:val="32"/>
        </w:rPr>
        <w:t>初步形成</w:t>
      </w:r>
      <w:r w:rsidRPr="00C0572E">
        <w:rPr>
          <w:rFonts w:ascii="仿宋_GB2312" w:eastAsia="仿宋_GB2312" w:hAnsi="Calibri" w:hint="eastAsia"/>
          <w:b/>
          <w:sz w:val="32"/>
          <w:szCs w:val="32"/>
        </w:rPr>
        <w:t>。</w:t>
      </w:r>
      <w:r w:rsidRPr="00C0572E">
        <w:rPr>
          <w:rFonts w:ascii="仿宋_GB2312" w:eastAsia="仿宋_GB2312" w:hAnsi="Calibri" w:hint="eastAsia"/>
          <w:sz w:val="32"/>
          <w:szCs w:val="32"/>
        </w:rPr>
        <w:t>经过近一年的建设，一期投资</w:t>
      </w:r>
      <w:r w:rsidRPr="00C0572E">
        <w:rPr>
          <w:rFonts w:ascii="仿宋_GB2312" w:eastAsia="仿宋_GB2312" w:hAnsi="Calibri"/>
          <w:sz w:val="32"/>
          <w:szCs w:val="32"/>
        </w:rPr>
        <w:t>1200</w:t>
      </w:r>
      <w:r w:rsidRPr="00C0572E">
        <w:rPr>
          <w:rFonts w:ascii="仿宋_GB2312" w:eastAsia="仿宋_GB2312" w:hAnsi="Calibri" w:hint="eastAsia"/>
          <w:sz w:val="32"/>
          <w:szCs w:val="32"/>
        </w:rPr>
        <w:t>万的市智慧城管指挥信息系统建设完成，智慧城管指挥中心、日常管理平台、应急指挥平台、公共服务平台、决策分析平台</w:t>
      </w:r>
      <w:r w:rsidRPr="00C0572E">
        <w:rPr>
          <w:rFonts w:ascii="仿宋_GB2312" w:eastAsia="仿宋_GB2312" w:hAnsi="Calibri"/>
          <w:sz w:val="32"/>
          <w:szCs w:val="32"/>
        </w:rPr>
        <w:t>“</w:t>
      </w:r>
      <w:r w:rsidRPr="00C0572E">
        <w:rPr>
          <w:rFonts w:ascii="仿宋_GB2312" w:eastAsia="仿宋_GB2312" w:hAnsi="Calibri" w:hint="eastAsia"/>
          <w:sz w:val="32"/>
          <w:szCs w:val="32"/>
        </w:rPr>
        <w:t>一中心四平台</w:t>
      </w:r>
      <w:r w:rsidRPr="00C0572E">
        <w:rPr>
          <w:rFonts w:ascii="仿宋_GB2312" w:eastAsia="仿宋_GB2312" w:hAnsi="Calibri"/>
          <w:sz w:val="32"/>
          <w:szCs w:val="32"/>
        </w:rPr>
        <w:t>”</w:t>
      </w:r>
      <w:r w:rsidRPr="00C0572E">
        <w:rPr>
          <w:rFonts w:ascii="仿宋_GB2312" w:eastAsia="仿宋_GB2312" w:hAnsi="Calibri" w:hint="eastAsia"/>
          <w:sz w:val="32"/>
          <w:szCs w:val="32"/>
        </w:rPr>
        <w:t>的架构已基本建成，</w:t>
      </w:r>
      <w:r w:rsidRPr="00421B2F">
        <w:rPr>
          <w:rFonts w:ascii="仿宋_GB2312" w:eastAsia="仿宋_GB2312" w:hAnsi="Calibri" w:hint="eastAsia"/>
          <w:sz w:val="32"/>
          <w:szCs w:val="32"/>
        </w:rPr>
        <w:t>安装了234路视频监控、17套液位仪、30套车辆GPS定位仪、环卫巡更器30套等设备，实现了与公安部门12000多路监控的共享，前端感知网络初具规模。</w:t>
      </w:r>
      <w:r>
        <w:rPr>
          <w:rFonts w:ascii="仿宋_GB2312" w:eastAsia="仿宋_GB2312" w:hAnsi="Calibri" w:hint="eastAsia"/>
          <w:sz w:val="32"/>
          <w:szCs w:val="32"/>
        </w:rPr>
        <w:t>2</w:t>
      </w:r>
      <w:r>
        <w:rPr>
          <w:rFonts w:ascii="仿宋_GB2312" w:eastAsia="仿宋_GB2312" w:hAnsi="Calibri"/>
          <w:sz w:val="32"/>
          <w:szCs w:val="32"/>
        </w:rPr>
        <w:t>018</w:t>
      </w:r>
      <w:r w:rsidRPr="00C0572E">
        <w:rPr>
          <w:rFonts w:ascii="仿宋_GB2312" w:eastAsia="仿宋_GB2312" w:hAnsi="Calibri" w:hint="eastAsia"/>
          <w:sz w:val="32"/>
          <w:szCs w:val="32"/>
        </w:rPr>
        <w:t>年试运行以来，本岛定海、普陀、新城区域按</w:t>
      </w:r>
      <w:r w:rsidRPr="00C0572E">
        <w:rPr>
          <w:rFonts w:ascii="仿宋_GB2312" w:eastAsia="仿宋_GB2312"/>
          <w:kern w:val="0"/>
          <w:sz w:val="31"/>
          <w:szCs w:val="31"/>
        </w:rPr>
        <w:t>照事（部）件立案结案规范标准，</w:t>
      </w:r>
      <w:r w:rsidRPr="00905C37">
        <w:rPr>
          <w:rFonts w:ascii="仿宋_GB2312" w:eastAsia="仿宋_GB2312"/>
          <w:color w:val="000000" w:themeColor="text1"/>
          <w:kern w:val="0"/>
          <w:sz w:val="31"/>
          <w:szCs w:val="31"/>
        </w:rPr>
        <w:t>共立案39879</w:t>
      </w:r>
      <w:r w:rsidRPr="00905C37">
        <w:rPr>
          <w:rFonts w:ascii="仿宋_GB2312" w:eastAsia="仿宋_GB2312" w:hint="eastAsia"/>
          <w:color w:val="000000" w:themeColor="text1"/>
          <w:kern w:val="0"/>
          <w:sz w:val="31"/>
          <w:szCs w:val="31"/>
        </w:rPr>
        <w:t>件，结案</w:t>
      </w:r>
      <w:r w:rsidRPr="00905C37">
        <w:rPr>
          <w:rFonts w:ascii="仿宋_GB2312" w:eastAsia="仿宋_GB2312"/>
          <w:color w:val="000000" w:themeColor="text1"/>
          <w:kern w:val="0"/>
          <w:sz w:val="31"/>
          <w:szCs w:val="31"/>
        </w:rPr>
        <w:t>36744</w:t>
      </w:r>
      <w:r w:rsidRPr="00905C37">
        <w:rPr>
          <w:rFonts w:ascii="仿宋_GB2312" w:eastAsia="仿宋_GB2312" w:hint="eastAsia"/>
          <w:color w:val="000000" w:themeColor="text1"/>
          <w:kern w:val="0"/>
          <w:sz w:val="31"/>
          <w:szCs w:val="31"/>
        </w:rPr>
        <w:t>件，结案率</w:t>
      </w:r>
      <w:r w:rsidRPr="00905C37">
        <w:rPr>
          <w:rFonts w:ascii="仿宋_GB2312" w:eastAsia="仿宋_GB2312"/>
          <w:color w:val="000000" w:themeColor="text1"/>
          <w:kern w:val="0"/>
          <w:sz w:val="31"/>
          <w:szCs w:val="31"/>
        </w:rPr>
        <w:t>92.1%</w:t>
      </w:r>
      <w:r w:rsidRPr="00905C37">
        <w:rPr>
          <w:rFonts w:ascii="仿宋_GB2312" w:eastAsia="仿宋_GB2312" w:hint="eastAsia"/>
          <w:color w:val="000000" w:themeColor="text1"/>
          <w:kern w:val="0"/>
          <w:sz w:val="31"/>
          <w:szCs w:val="31"/>
        </w:rPr>
        <w:t>，受理数、立案数均是上年同期实行数字城管时的近</w:t>
      </w:r>
      <w:r w:rsidRPr="00905C37">
        <w:rPr>
          <w:rFonts w:ascii="仿宋_GB2312" w:eastAsia="仿宋_GB2312"/>
          <w:color w:val="000000" w:themeColor="text1"/>
          <w:kern w:val="0"/>
          <w:sz w:val="31"/>
          <w:szCs w:val="31"/>
        </w:rPr>
        <w:t>3</w:t>
      </w:r>
      <w:r w:rsidRPr="00905C37">
        <w:rPr>
          <w:rFonts w:ascii="仿宋_GB2312" w:eastAsia="仿宋_GB2312" w:hint="eastAsia"/>
          <w:color w:val="000000" w:themeColor="text1"/>
          <w:kern w:val="0"/>
          <w:sz w:val="31"/>
          <w:szCs w:val="31"/>
        </w:rPr>
        <w:t>倍，处置速度提高了</w:t>
      </w:r>
      <w:r w:rsidRPr="00905C37">
        <w:rPr>
          <w:rFonts w:ascii="仿宋_GB2312" w:eastAsia="仿宋_GB2312"/>
          <w:color w:val="000000" w:themeColor="text1"/>
          <w:kern w:val="0"/>
          <w:sz w:val="31"/>
          <w:szCs w:val="31"/>
        </w:rPr>
        <w:t>30%</w:t>
      </w:r>
      <w:r w:rsidRPr="00905C37">
        <w:rPr>
          <w:rFonts w:ascii="仿宋_GB2312" w:eastAsia="仿宋_GB2312" w:hint="eastAsia"/>
          <w:color w:val="000000" w:themeColor="text1"/>
          <w:kern w:val="0"/>
          <w:sz w:val="31"/>
          <w:szCs w:val="31"/>
        </w:rPr>
        <w:t>，结案率提升近</w:t>
      </w:r>
      <w:r w:rsidRPr="00905C37">
        <w:rPr>
          <w:rFonts w:ascii="仿宋_GB2312" w:eastAsia="仿宋_GB2312"/>
          <w:color w:val="000000" w:themeColor="text1"/>
          <w:kern w:val="0"/>
          <w:sz w:val="31"/>
          <w:szCs w:val="31"/>
        </w:rPr>
        <w:t>10%</w:t>
      </w:r>
      <w:r w:rsidRPr="00905C37">
        <w:rPr>
          <w:rFonts w:ascii="仿宋_GB2312" w:eastAsia="仿宋_GB2312" w:hint="eastAsia"/>
          <w:color w:val="000000" w:themeColor="text1"/>
          <w:kern w:val="0"/>
          <w:sz w:val="31"/>
          <w:szCs w:val="31"/>
        </w:rPr>
        <w:t>。</w:t>
      </w:r>
    </w:p>
    <w:p w:rsidR="00880897" w:rsidRDefault="00880897" w:rsidP="00880897">
      <w:pPr>
        <w:spacing w:line="560" w:lineRule="exact"/>
        <w:ind w:firstLineChars="200" w:firstLine="643"/>
        <w:rPr>
          <w:rFonts w:ascii="仿宋_GB2312" w:eastAsia="仿宋_GB2312" w:hAnsi="Calibri"/>
          <w:sz w:val="32"/>
          <w:szCs w:val="32"/>
        </w:rPr>
      </w:pPr>
      <w:r w:rsidRPr="00E92A75">
        <w:rPr>
          <w:rFonts w:ascii="仿宋_GB2312" w:eastAsia="仿宋_GB2312" w:hAnsi="Calibri"/>
          <w:b/>
          <w:sz w:val="32"/>
          <w:szCs w:val="32"/>
        </w:rPr>
        <w:t>（</w:t>
      </w:r>
      <w:r w:rsidRPr="00E92A75">
        <w:rPr>
          <w:rFonts w:ascii="仿宋_GB2312" w:eastAsia="仿宋_GB2312" w:hAnsi="Calibri" w:hint="eastAsia"/>
          <w:b/>
          <w:sz w:val="32"/>
          <w:szCs w:val="32"/>
        </w:rPr>
        <w:t>四</w:t>
      </w:r>
      <w:r w:rsidRPr="00BB05B6">
        <w:rPr>
          <w:rFonts w:ascii="仿宋_GB2312" w:eastAsia="仿宋_GB2312" w:hAnsi="Calibri"/>
          <w:b/>
          <w:sz w:val="32"/>
          <w:szCs w:val="32"/>
        </w:rPr>
        <w:t>）</w:t>
      </w:r>
      <w:r w:rsidRPr="00BB05B6">
        <w:rPr>
          <w:rFonts w:ascii="仿宋_GB2312" w:eastAsia="仿宋_GB2312" w:hAnsi="Calibri"/>
          <w:b/>
          <w:sz w:val="32"/>
          <w:szCs w:val="32"/>
        </w:rPr>
        <w:t>“</w:t>
      </w:r>
      <w:r w:rsidRPr="00BB05B6">
        <w:rPr>
          <w:rFonts w:ascii="仿宋_GB2312" w:eastAsia="仿宋_GB2312" w:hAnsi="Calibri"/>
          <w:b/>
          <w:sz w:val="32"/>
          <w:szCs w:val="32"/>
        </w:rPr>
        <w:t>最多跑一次</w:t>
      </w:r>
      <w:r w:rsidRPr="00BB05B6">
        <w:rPr>
          <w:rFonts w:ascii="仿宋_GB2312" w:eastAsia="仿宋_GB2312" w:hAnsi="Calibri"/>
          <w:b/>
          <w:sz w:val="32"/>
          <w:szCs w:val="32"/>
        </w:rPr>
        <w:t>”</w:t>
      </w:r>
      <w:r w:rsidRPr="00BB05B6">
        <w:rPr>
          <w:rFonts w:ascii="仿宋_GB2312" w:eastAsia="仿宋_GB2312" w:hAnsi="Calibri"/>
          <w:b/>
          <w:sz w:val="32"/>
          <w:szCs w:val="32"/>
        </w:rPr>
        <w:t>改革有效推进。</w:t>
      </w:r>
      <w:r w:rsidRPr="00E92A75">
        <w:rPr>
          <w:rFonts w:ascii="仿宋_GB2312" w:eastAsia="仿宋_GB2312" w:hAnsi="Calibri" w:hint="eastAsia"/>
          <w:sz w:val="32"/>
          <w:szCs w:val="32"/>
        </w:rPr>
        <w:t>围绕贯彻落实省委、省政府关于“最多跑一次”决策部署，切实做好打破信息孤岛实现数据共享改革工作。全面落实省厅“八统一”工作要求，做好本</w:t>
      </w:r>
      <w:r w:rsidRPr="00E92A75">
        <w:rPr>
          <w:rFonts w:ascii="仿宋_GB2312" w:eastAsia="仿宋_GB2312" w:hAnsi="Calibri" w:hint="eastAsia"/>
          <w:sz w:val="32"/>
          <w:szCs w:val="32"/>
        </w:rPr>
        <w:lastRenderedPageBreak/>
        <w:t>部门涉“跑”事项数据源确认、权力事项标准化配置，并结合本市信息系统建设实际情况，分类落实网上办理工作，实现全部事项“最多跑一次”。完成部门“无差别全科受理”，深化一窗受理、集成改革服务工作。为加快推进“证照分离”改革，相继出台《舟山市从事城市生活垃圾经营性清扫、收集、运输服务审批告知承诺制实施办法（试行）》、《舟山市燃气经营许可审批事项提高透明度和可预期性实施办法（试行）》和《舟山市城市大型户外广告设置及建筑物、设施上张挂、张贴宣传品等审批事项“证照分离”改革试点方案》等制度，明晰具体受理条件和办理标准，列明审查要求和时限，实现服务事项标准化，并明确事中事后监管有效方式和措施。组织做好污水排入排水管网许可培训、发证工作，有序推动城镇污水排放许可证实施。</w:t>
      </w:r>
    </w:p>
    <w:p w:rsidR="00880897" w:rsidRPr="00681E7E" w:rsidRDefault="00880897" w:rsidP="00880897">
      <w:pPr>
        <w:spacing w:line="560" w:lineRule="exact"/>
        <w:ind w:firstLineChars="200" w:firstLine="640"/>
        <w:rPr>
          <w:rFonts w:ascii="黑体" w:eastAsia="黑体" w:hAnsi="黑体"/>
          <w:sz w:val="32"/>
          <w:szCs w:val="32"/>
        </w:rPr>
      </w:pPr>
      <w:r w:rsidRPr="00681E7E">
        <w:rPr>
          <w:rFonts w:ascii="黑体" w:eastAsia="黑体" w:hAnsi="黑体" w:hint="eastAsia"/>
          <w:sz w:val="32"/>
          <w:szCs w:val="32"/>
        </w:rPr>
        <w:t>二、以“依法行使职权”为根基，强化城市管理法治体系</w:t>
      </w:r>
    </w:p>
    <w:p w:rsidR="00880897" w:rsidRPr="00E92A75" w:rsidRDefault="00880897" w:rsidP="00880897">
      <w:pPr>
        <w:spacing w:line="560" w:lineRule="exact"/>
        <w:ind w:firstLineChars="200" w:firstLine="643"/>
        <w:rPr>
          <w:rFonts w:ascii="仿宋_GB2312" w:eastAsia="仿宋_GB2312"/>
          <w:sz w:val="32"/>
          <w:szCs w:val="32"/>
        </w:rPr>
      </w:pPr>
      <w:r w:rsidRPr="00E92A75">
        <w:rPr>
          <w:rFonts w:ascii="楷体_GB2312" w:eastAsia="楷体_GB2312" w:hint="eastAsia"/>
          <w:b/>
          <w:sz w:val="32"/>
          <w:szCs w:val="32"/>
        </w:rPr>
        <w:t>（一）加强法治制度建设。</w:t>
      </w:r>
      <w:r w:rsidRPr="00E92A75">
        <w:rPr>
          <w:rFonts w:ascii="仿宋_GB2312" w:eastAsia="仿宋_GB2312" w:hint="eastAsia"/>
          <w:sz w:val="32"/>
          <w:szCs w:val="32"/>
        </w:rPr>
        <w:t>根据法律法规变动情况，对执法办案相关试行规定进行清理、修订，</w:t>
      </w:r>
      <w:r w:rsidRPr="00E92A75">
        <w:rPr>
          <w:rFonts w:ascii="仿宋_GB2312" w:eastAsia="仿宋_GB2312"/>
          <w:sz w:val="32"/>
          <w:szCs w:val="32"/>
        </w:rPr>
        <w:t>修改完善《舟山市综合行政执法部门行政处罚案件办理期限若干规定》</w:t>
      </w:r>
      <w:r w:rsidRPr="00E92A75">
        <w:rPr>
          <w:rFonts w:ascii="仿宋_GB2312" w:eastAsia="仿宋_GB2312" w:hint="eastAsia"/>
          <w:sz w:val="32"/>
          <w:szCs w:val="32"/>
        </w:rPr>
        <w:t>、</w:t>
      </w:r>
      <w:r w:rsidRPr="00E92A75">
        <w:rPr>
          <w:rFonts w:ascii="仿宋_GB2312" w:eastAsia="仿宋_GB2312"/>
          <w:sz w:val="32"/>
          <w:szCs w:val="32"/>
        </w:rPr>
        <w:t>《舟山市综合行政执法程序规定》</w:t>
      </w:r>
      <w:r w:rsidRPr="00E92A75">
        <w:rPr>
          <w:rFonts w:ascii="仿宋_GB2312" w:eastAsia="仿宋_GB2312" w:hint="eastAsia"/>
          <w:sz w:val="32"/>
          <w:szCs w:val="32"/>
        </w:rPr>
        <w:t>，制定</w:t>
      </w:r>
      <w:r w:rsidRPr="00E92A75">
        <w:rPr>
          <w:rFonts w:ascii="仿宋_GB2312" w:eastAsia="仿宋_GB2312"/>
          <w:sz w:val="32"/>
          <w:szCs w:val="32"/>
        </w:rPr>
        <w:t>《舟山市综合行政执法部门行政处罚裁量基准（二）（人防、渔政类2018年版）》</w:t>
      </w:r>
      <w:r w:rsidRPr="00E92A75">
        <w:rPr>
          <w:rFonts w:ascii="仿宋_GB2312" w:eastAsia="仿宋_GB2312" w:hint="eastAsia"/>
          <w:sz w:val="32"/>
          <w:szCs w:val="32"/>
        </w:rPr>
        <w:t>，加强执法公正，严格执法规范；制定《关于贯彻执行&lt;舟山市文明行为促进条例&gt;的指导意见（试行）》</w:t>
      </w:r>
      <w:r>
        <w:rPr>
          <w:rFonts w:ascii="仿宋_GB2312" w:eastAsia="仿宋_GB2312" w:hint="eastAsia"/>
          <w:sz w:val="32"/>
          <w:szCs w:val="32"/>
        </w:rPr>
        <w:t>，</w:t>
      </w:r>
      <w:r>
        <w:rPr>
          <w:rFonts w:ascii="仿宋_GB2312" w:eastAsia="仿宋_GB2312"/>
          <w:sz w:val="32"/>
          <w:szCs w:val="32"/>
        </w:rPr>
        <w:t>确保统一规范适用</w:t>
      </w:r>
      <w:r w:rsidRPr="00E92A75">
        <w:rPr>
          <w:rFonts w:ascii="仿宋_GB2312" w:eastAsia="仿宋_GB2312" w:hint="eastAsia"/>
          <w:sz w:val="32"/>
          <w:szCs w:val="32"/>
        </w:rPr>
        <w:t>；重新修改《舟山市综合行政执法部门行政处罚职责》，形成</w:t>
      </w:r>
      <w:r w:rsidRPr="00E92A75">
        <w:rPr>
          <w:rFonts w:ascii="仿宋_GB2312" w:eastAsia="仿宋_GB2312"/>
          <w:sz w:val="32"/>
          <w:szCs w:val="32"/>
        </w:rPr>
        <w:t>2018</w:t>
      </w:r>
      <w:r w:rsidRPr="00E92A75">
        <w:rPr>
          <w:rFonts w:ascii="仿宋_GB2312" w:eastAsia="仿宋_GB2312" w:hint="eastAsia"/>
          <w:sz w:val="32"/>
          <w:szCs w:val="32"/>
        </w:rPr>
        <w:t>年版</w:t>
      </w:r>
      <w:r>
        <w:rPr>
          <w:rFonts w:ascii="仿宋_GB2312" w:eastAsia="仿宋_GB2312" w:hint="eastAsia"/>
          <w:sz w:val="32"/>
          <w:szCs w:val="32"/>
        </w:rPr>
        <w:t>。</w:t>
      </w:r>
    </w:p>
    <w:p w:rsidR="00880897" w:rsidRPr="00E92A75" w:rsidRDefault="00880897" w:rsidP="00880897">
      <w:pPr>
        <w:spacing w:line="560" w:lineRule="exact"/>
        <w:ind w:firstLineChars="200" w:firstLine="643"/>
        <w:rPr>
          <w:rFonts w:ascii="仿宋_GB2312" w:eastAsia="仿宋_GB2312"/>
          <w:sz w:val="32"/>
          <w:szCs w:val="32"/>
        </w:rPr>
      </w:pPr>
      <w:r>
        <w:rPr>
          <w:rFonts w:ascii="楷体_GB2312" w:eastAsia="楷体_GB2312" w:hint="eastAsia"/>
          <w:b/>
          <w:sz w:val="32"/>
          <w:szCs w:val="32"/>
        </w:rPr>
        <w:t>（二）积极</w:t>
      </w:r>
      <w:r>
        <w:rPr>
          <w:rFonts w:ascii="楷体_GB2312" w:eastAsia="楷体_GB2312"/>
          <w:b/>
          <w:sz w:val="32"/>
          <w:szCs w:val="32"/>
        </w:rPr>
        <w:t>推进</w:t>
      </w:r>
      <w:r w:rsidRPr="00E92A75">
        <w:rPr>
          <w:rFonts w:ascii="楷体_GB2312" w:eastAsia="楷体_GB2312" w:hint="eastAsia"/>
          <w:b/>
          <w:sz w:val="32"/>
          <w:szCs w:val="32"/>
        </w:rPr>
        <w:t>城市管理领域立法。</w:t>
      </w:r>
      <w:r w:rsidRPr="00E92A75">
        <w:rPr>
          <w:rFonts w:ascii="仿宋_GB2312" w:eastAsia="仿宋_GB2312" w:hint="eastAsia"/>
          <w:sz w:val="32"/>
          <w:szCs w:val="32"/>
        </w:rPr>
        <w:t>完成《舟山市户外广告和招牌设置管理条例》（草案）报送，并深度参与市法制办、市</w:t>
      </w:r>
      <w:r w:rsidRPr="00E92A75">
        <w:rPr>
          <w:rFonts w:ascii="仿宋_GB2312" w:eastAsia="仿宋_GB2312" w:hint="eastAsia"/>
          <w:sz w:val="32"/>
          <w:szCs w:val="32"/>
        </w:rPr>
        <w:lastRenderedPageBreak/>
        <w:t>人大的后续修改，</w:t>
      </w:r>
      <w:r>
        <w:rPr>
          <w:rFonts w:ascii="仿宋_GB2312" w:eastAsia="仿宋_GB2312" w:hint="eastAsia"/>
          <w:sz w:val="32"/>
          <w:szCs w:val="32"/>
        </w:rPr>
        <w:t>目前</w:t>
      </w:r>
      <w:r>
        <w:rPr>
          <w:rFonts w:ascii="仿宋_GB2312" w:eastAsia="仿宋_GB2312"/>
          <w:sz w:val="32"/>
          <w:szCs w:val="32"/>
        </w:rPr>
        <w:t>，《</w:t>
      </w:r>
      <w:r>
        <w:rPr>
          <w:rFonts w:ascii="仿宋_GB2312" w:eastAsia="仿宋_GB2312" w:hint="eastAsia"/>
          <w:sz w:val="32"/>
          <w:szCs w:val="32"/>
        </w:rPr>
        <w:t>条例</w:t>
      </w:r>
      <w:r>
        <w:rPr>
          <w:rFonts w:ascii="仿宋_GB2312" w:eastAsia="仿宋_GB2312"/>
          <w:sz w:val="32"/>
          <w:szCs w:val="32"/>
        </w:rPr>
        <w:t>》</w:t>
      </w:r>
      <w:r>
        <w:rPr>
          <w:rFonts w:ascii="仿宋_GB2312" w:eastAsia="仿宋_GB2312" w:hint="eastAsia"/>
          <w:sz w:val="32"/>
          <w:szCs w:val="32"/>
        </w:rPr>
        <w:t>已经</w:t>
      </w:r>
      <w:r>
        <w:rPr>
          <w:rFonts w:ascii="仿宋_GB2312" w:eastAsia="仿宋_GB2312"/>
          <w:sz w:val="32"/>
          <w:szCs w:val="32"/>
        </w:rPr>
        <w:t>省人大批准，将于</w:t>
      </w:r>
      <w:r>
        <w:rPr>
          <w:rFonts w:ascii="仿宋_GB2312" w:eastAsia="仿宋_GB2312" w:hint="eastAsia"/>
          <w:sz w:val="32"/>
          <w:szCs w:val="32"/>
        </w:rPr>
        <w:t>2019年5月1日起</w:t>
      </w:r>
      <w:r>
        <w:rPr>
          <w:rFonts w:ascii="仿宋_GB2312" w:eastAsia="仿宋_GB2312"/>
          <w:sz w:val="32"/>
          <w:szCs w:val="32"/>
        </w:rPr>
        <w:t>施行；</w:t>
      </w:r>
      <w:r w:rsidRPr="00E92A75">
        <w:rPr>
          <w:rFonts w:ascii="仿宋_GB2312" w:eastAsia="仿宋_GB2312" w:hint="eastAsia"/>
          <w:sz w:val="32"/>
          <w:szCs w:val="32"/>
        </w:rPr>
        <w:t>开展《舟山市犬类管理条例》立法前期调研工作。积极参与《舟山市物业管理条例》的立法讨论修改工作，对《舟山市商事主体住所（经营场所）登记管理办法》（征求意见稿）提出修改意见，并参加相关立法座谈会。</w:t>
      </w:r>
      <w:r>
        <w:rPr>
          <w:rFonts w:ascii="仿宋_GB2312" w:eastAsia="仿宋_GB2312" w:hint="eastAsia"/>
          <w:sz w:val="32"/>
          <w:szCs w:val="32"/>
        </w:rPr>
        <w:t>进一步加大立法贯彻及法治宣传力度，大力开展</w:t>
      </w:r>
      <w:r w:rsidRPr="00E92A75">
        <w:rPr>
          <w:rFonts w:ascii="仿宋_GB2312" w:eastAsia="仿宋_GB2312" w:hint="eastAsia"/>
          <w:sz w:val="32"/>
          <w:szCs w:val="32"/>
        </w:rPr>
        <w:t>《</w:t>
      </w:r>
      <w:r>
        <w:rPr>
          <w:rFonts w:ascii="仿宋_GB2312" w:eastAsia="仿宋_GB2312" w:hint="eastAsia"/>
          <w:sz w:val="32"/>
          <w:szCs w:val="32"/>
        </w:rPr>
        <w:t>舟山市文明行为促进条例》、《舟山市城市绿化条例》的贯彻落实工作</w:t>
      </w:r>
      <w:r w:rsidRPr="00E92A75">
        <w:rPr>
          <w:rFonts w:ascii="仿宋_GB2312" w:eastAsia="仿宋_GB2312" w:hint="eastAsia"/>
          <w:sz w:val="32"/>
          <w:szCs w:val="32"/>
        </w:rPr>
        <w:t>。印制发放《舟山市文明行为促进条例》、《舟山市城市绿化条例》，加大法治宣传力度。</w:t>
      </w:r>
    </w:p>
    <w:p w:rsidR="00880897" w:rsidRPr="00E92A75" w:rsidRDefault="00880897" w:rsidP="00880897">
      <w:pPr>
        <w:spacing w:line="560" w:lineRule="exact"/>
        <w:ind w:firstLineChars="200" w:firstLine="643"/>
        <w:rPr>
          <w:rFonts w:ascii="仿宋_GB2312" w:eastAsia="仿宋_GB2312"/>
          <w:sz w:val="32"/>
          <w:szCs w:val="32"/>
        </w:rPr>
      </w:pPr>
      <w:r w:rsidRPr="00E92A75">
        <w:rPr>
          <w:rFonts w:ascii="楷体_GB2312" w:eastAsia="楷体_GB2312" w:hint="eastAsia"/>
          <w:b/>
          <w:sz w:val="32"/>
          <w:szCs w:val="32"/>
        </w:rPr>
        <w:t>（三）加强“两项清单”动态管理。</w:t>
      </w:r>
      <w:r w:rsidRPr="00E92A75">
        <w:rPr>
          <w:rFonts w:ascii="仿宋_GB2312" w:eastAsia="仿宋_GB2312" w:hint="eastAsia"/>
          <w:sz w:val="32"/>
          <w:szCs w:val="32"/>
        </w:rPr>
        <w:t>推进部门权力清单和责任清单动态调整机制，严格控制新增权力事项，加强对取消或调整权力事项的后续监管，实现“行政权力进清单、清单之外无权力”。按照</w:t>
      </w:r>
      <w:r>
        <w:rPr>
          <w:rFonts w:ascii="仿宋_GB2312" w:eastAsia="仿宋_GB2312" w:hint="eastAsia"/>
          <w:sz w:val="32"/>
          <w:szCs w:val="32"/>
        </w:rPr>
        <w:t>省市</w:t>
      </w:r>
      <w:r w:rsidRPr="00E92A75">
        <w:rPr>
          <w:rFonts w:ascii="仿宋_GB2312" w:eastAsia="仿宋_GB2312" w:hint="eastAsia"/>
          <w:sz w:val="32"/>
          <w:szCs w:val="32"/>
        </w:rPr>
        <w:t>要求，做好综合行政执法领域</w:t>
      </w:r>
      <w:r>
        <w:rPr>
          <w:rFonts w:ascii="仿宋_GB2312" w:eastAsia="仿宋_GB2312" w:hint="eastAsia"/>
          <w:sz w:val="32"/>
          <w:szCs w:val="32"/>
        </w:rPr>
        <w:t>已</w:t>
      </w:r>
      <w:r w:rsidRPr="00E92A75">
        <w:rPr>
          <w:rFonts w:ascii="仿宋_GB2312" w:eastAsia="仿宋_GB2312" w:hint="eastAsia"/>
          <w:sz w:val="32"/>
          <w:szCs w:val="32"/>
        </w:rPr>
        <w:t>划转的执法事项以及</w:t>
      </w:r>
      <w:r>
        <w:rPr>
          <w:rFonts w:ascii="仿宋_GB2312" w:eastAsia="仿宋_GB2312" w:hint="eastAsia"/>
          <w:sz w:val="32"/>
          <w:szCs w:val="32"/>
        </w:rPr>
        <w:t>城市管理权力事项的梳理、完善、调整、补充工作，</w:t>
      </w:r>
      <w:r w:rsidRPr="00E92A75">
        <w:rPr>
          <w:rFonts w:ascii="仿宋_GB2312" w:eastAsia="仿宋_GB2312" w:hint="eastAsia"/>
          <w:sz w:val="32"/>
          <w:szCs w:val="32"/>
        </w:rPr>
        <w:t>进一步厘清与其他业务主管部门的职责边界，依法规范行政职权。</w:t>
      </w:r>
    </w:p>
    <w:p w:rsidR="00880897" w:rsidRPr="00681E7E" w:rsidRDefault="00880897" w:rsidP="00880897">
      <w:pPr>
        <w:spacing w:line="560" w:lineRule="exact"/>
        <w:ind w:firstLineChars="200" w:firstLine="643"/>
        <w:rPr>
          <w:rFonts w:ascii="仿宋_GB2312" w:eastAsia="仿宋_GB2312"/>
          <w:sz w:val="32"/>
          <w:szCs w:val="32"/>
        </w:rPr>
      </w:pPr>
      <w:r w:rsidRPr="00681E7E">
        <w:rPr>
          <w:rFonts w:ascii="楷体_GB2312" w:eastAsia="楷体_GB2312" w:hint="eastAsia"/>
          <w:b/>
          <w:sz w:val="32"/>
          <w:szCs w:val="32"/>
        </w:rPr>
        <w:t>（四）加强</w:t>
      </w:r>
      <w:r>
        <w:rPr>
          <w:rFonts w:ascii="楷体_GB2312" w:eastAsia="楷体_GB2312" w:hint="eastAsia"/>
          <w:b/>
          <w:sz w:val="32"/>
          <w:szCs w:val="32"/>
        </w:rPr>
        <w:t>合同</w:t>
      </w:r>
      <w:r>
        <w:rPr>
          <w:rFonts w:ascii="楷体_GB2312" w:eastAsia="楷体_GB2312"/>
          <w:b/>
          <w:sz w:val="32"/>
          <w:szCs w:val="32"/>
        </w:rPr>
        <w:t>及</w:t>
      </w:r>
      <w:r>
        <w:rPr>
          <w:rFonts w:ascii="楷体_GB2312" w:eastAsia="楷体_GB2312" w:hint="eastAsia"/>
          <w:b/>
          <w:sz w:val="32"/>
          <w:szCs w:val="32"/>
        </w:rPr>
        <w:t>规范性文件</w:t>
      </w:r>
      <w:r w:rsidRPr="00681E7E">
        <w:rPr>
          <w:rFonts w:ascii="楷体_GB2312" w:eastAsia="楷体_GB2312" w:hint="eastAsia"/>
          <w:b/>
          <w:sz w:val="32"/>
          <w:szCs w:val="32"/>
        </w:rPr>
        <w:t>管理。</w:t>
      </w:r>
      <w:r w:rsidRPr="00681E7E">
        <w:rPr>
          <w:rFonts w:ascii="仿宋_GB2312" w:eastAsia="仿宋_GB2312" w:hint="eastAsia"/>
          <w:sz w:val="32"/>
          <w:szCs w:val="32"/>
        </w:rPr>
        <w:t>继续加强全局各类合同的规范化管理，规范</w:t>
      </w:r>
      <w:r>
        <w:rPr>
          <w:rFonts w:ascii="仿宋_GB2312" w:eastAsia="仿宋_GB2312" w:hint="eastAsia"/>
          <w:sz w:val="32"/>
          <w:szCs w:val="32"/>
        </w:rPr>
        <w:t>合同</w:t>
      </w:r>
      <w:r w:rsidRPr="00681E7E">
        <w:rPr>
          <w:rFonts w:ascii="仿宋_GB2312" w:eastAsia="仿宋_GB2312" w:hint="eastAsia"/>
          <w:sz w:val="32"/>
          <w:szCs w:val="32"/>
        </w:rPr>
        <w:t>签订，进一步完善合法性审查、内部登记等</w:t>
      </w:r>
      <w:r>
        <w:rPr>
          <w:rFonts w:ascii="仿宋_GB2312" w:eastAsia="仿宋_GB2312" w:hint="eastAsia"/>
          <w:sz w:val="32"/>
          <w:szCs w:val="32"/>
        </w:rPr>
        <w:t>机制</w:t>
      </w:r>
      <w:r w:rsidRPr="00681E7E">
        <w:rPr>
          <w:rFonts w:ascii="仿宋_GB2312" w:eastAsia="仿宋_GB2312" w:hint="eastAsia"/>
          <w:sz w:val="32"/>
          <w:szCs w:val="32"/>
        </w:rPr>
        <w:t>。</w:t>
      </w:r>
      <w:r>
        <w:rPr>
          <w:rFonts w:ascii="仿宋_GB2312" w:eastAsia="仿宋_GB2312" w:hint="eastAsia"/>
          <w:sz w:val="32"/>
          <w:szCs w:val="32"/>
        </w:rPr>
        <w:t>全年</w:t>
      </w:r>
      <w:r w:rsidRPr="00111E9C">
        <w:rPr>
          <w:rFonts w:ascii="仿宋_GB2312" w:eastAsia="仿宋_GB2312" w:hAnsi="宋体" w:hint="eastAsia"/>
          <w:sz w:val="32"/>
          <w:szCs w:val="32"/>
        </w:rPr>
        <w:t>共对</w:t>
      </w:r>
      <w:r>
        <w:rPr>
          <w:rFonts w:ascii="仿宋_GB2312" w:eastAsia="仿宋_GB2312" w:hAnsi="宋体" w:hint="eastAsia"/>
          <w:sz w:val="32"/>
          <w:szCs w:val="32"/>
        </w:rPr>
        <w:t>30余</w:t>
      </w:r>
      <w:r w:rsidRPr="00111E9C">
        <w:rPr>
          <w:rFonts w:ascii="仿宋_GB2312" w:eastAsia="仿宋_GB2312" w:hAnsi="宋体" w:hint="eastAsia"/>
          <w:sz w:val="32"/>
          <w:szCs w:val="32"/>
        </w:rPr>
        <w:t>件合同进</w:t>
      </w:r>
      <w:r>
        <w:rPr>
          <w:rFonts w:ascii="仿宋_GB2312" w:eastAsia="仿宋_GB2312" w:hAnsi="宋体" w:hint="eastAsia"/>
          <w:sz w:val="32"/>
          <w:szCs w:val="32"/>
        </w:rPr>
        <w:t>行审查，重点审查合同的合法性、公平性。进一步</w:t>
      </w:r>
      <w:r w:rsidRPr="00681E7E">
        <w:rPr>
          <w:rFonts w:ascii="仿宋_GB2312" w:eastAsia="仿宋_GB2312" w:hint="eastAsia"/>
          <w:sz w:val="32"/>
          <w:szCs w:val="32"/>
        </w:rPr>
        <w:t>加强规范性文件的起草、审核管理，</w:t>
      </w:r>
      <w:r>
        <w:rPr>
          <w:rFonts w:ascii="仿宋_GB2312" w:eastAsia="仿宋_GB2312" w:hAnsi="宋体" w:hint="eastAsia"/>
          <w:sz w:val="32"/>
          <w:szCs w:val="32"/>
        </w:rPr>
        <w:t>加强规范性文件合法性审查，</w:t>
      </w:r>
      <w:r w:rsidRPr="00111E9C">
        <w:rPr>
          <w:rFonts w:ascii="仿宋_GB2312" w:eastAsia="仿宋_GB2312" w:hAnsi="宋体" w:hint="eastAsia"/>
          <w:sz w:val="32"/>
          <w:szCs w:val="32"/>
        </w:rPr>
        <w:t>对市局</w:t>
      </w:r>
      <w:r>
        <w:rPr>
          <w:rFonts w:ascii="仿宋_GB2312" w:eastAsia="仿宋_GB2312" w:hAnsi="宋体" w:hint="eastAsia"/>
          <w:sz w:val="32"/>
          <w:szCs w:val="32"/>
        </w:rPr>
        <w:t>名义</w:t>
      </w:r>
      <w:r w:rsidRPr="00111E9C">
        <w:rPr>
          <w:rFonts w:ascii="仿宋_GB2312" w:eastAsia="仿宋_GB2312" w:hAnsi="宋体" w:hint="eastAsia"/>
          <w:sz w:val="32"/>
          <w:szCs w:val="32"/>
        </w:rPr>
        <w:t>制定的《关于贯彻执行&lt;舟山市文明行为促进条例&gt;的指导意见（试行）》等</w:t>
      </w:r>
      <w:r>
        <w:rPr>
          <w:rFonts w:ascii="仿宋_GB2312" w:eastAsia="仿宋_GB2312" w:hAnsi="宋体" w:hint="eastAsia"/>
          <w:sz w:val="32"/>
          <w:szCs w:val="32"/>
        </w:rPr>
        <w:t>9</w:t>
      </w:r>
      <w:r w:rsidRPr="00111E9C">
        <w:rPr>
          <w:rFonts w:ascii="仿宋_GB2312" w:eastAsia="仿宋_GB2312" w:hAnsi="宋体" w:hint="eastAsia"/>
          <w:sz w:val="32"/>
          <w:szCs w:val="32"/>
        </w:rPr>
        <w:t>件规范性文件进行审查、备案，并</w:t>
      </w:r>
      <w:r>
        <w:rPr>
          <w:rFonts w:ascii="仿宋_GB2312" w:eastAsia="仿宋_GB2312" w:hAnsi="宋体" w:hint="eastAsia"/>
          <w:sz w:val="32"/>
          <w:szCs w:val="32"/>
        </w:rPr>
        <w:t>完成</w:t>
      </w:r>
      <w:r w:rsidRPr="00111E9C">
        <w:rPr>
          <w:rFonts w:ascii="仿宋_GB2312" w:eastAsia="仿宋_GB2312" w:hAnsi="宋体" w:hint="eastAsia"/>
          <w:sz w:val="32"/>
          <w:szCs w:val="32"/>
        </w:rPr>
        <w:t>2件以市政府名义印发的规范性文件的报审工作，确保相关印发文件程序到位、合乎规范。</w:t>
      </w:r>
      <w:r w:rsidRPr="00681E7E">
        <w:rPr>
          <w:rFonts w:ascii="仿宋_GB2312" w:eastAsia="仿宋_GB2312" w:hint="eastAsia"/>
          <w:sz w:val="32"/>
          <w:szCs w:val="32"/>
        </w:rPr>
        <w:t>开展规范性文件清</w:t>
      </w:r>
      <w:r>
        <w:rPr>
          <w:rFonts w:ascii="仿宋_GB2312" w:eastAsia="仿宋_GB2312" w:hint="eastAsia"/>
          <w:sz w:val="32"/>
          <w:szCs w:val="32"/>
        </w:rPr>
        <w:t>理工作，及时清理与上位法相抵触、不适合法治政府建设</w:t>
      </w:r>
      <w:r>
        <w:rPr>
          <w:rFonts w:ascii="仿宋_GB2312" w:eastAsia="仿宋_GB2312" w:hint="eastAsia"/>
          <w:sz w:val="32"/>
          <w:szCs w:val="32"/>
        </w:rPr>
        <w:lastRenderedPageBreak/>
        <w:t>的规范性文件，</w:t>
      </w:r>
      <w:r>
        <w:rPr>
          <w:rFonts w:ascii="仿宋_GB2312" w:eastAsia="仿宋_GB2312"/>
          <w:sz w:val="32"/>
          <w:szCs w:val="32"/>
        </w:rPr>
        <w:t>2018</w:t>
      </w:r>
      <w:r>
        <w:rPr>
          <w:rFonts w:ascii="仿宋_GB2312" w:eastAsia="仿宋_GB2312" w:hint="eastAsia"/>
          <w:sz w:val="32"/>
          <w:szCs w:val="32"/>
        </w:rPr>
        <w:t>年</w:t>
      </w:r>
      <w:r>
        <w:rPr>
          <w:rFonts w:ascii="仿宋_GB2312" w:eastAsia="仿宋_GB2312"/>
          <w:sz w:val="32"/>
          <w:szCs w:val="32"/>
        </w:rPr>
        <w:t>共清理</w:t>
      </w:r>
      <w:r>
        <w:rPr>
          <w:rFonts w:ascii="仿宋_GB2312" w:eastAsia="仿宋_GB2312" w:hint="eastAsia"/>
          <w:sz w:val="32"/>
          <w:szCs w:val="32"/>
        </w:rPr>
        <w:t>2件</w:t>
      </w:r>
      <w:r>
        <w:rPr>
          <w:rFonts w:ascii="仿宋_GB2312" w:eastAsia="仿宋_GB2312"/>
          <w:sz w:val="32"/>
          <w:szCs w:val="32"/>
        </w:rPr>
        <w:t>规范性文件</w:t>
      </w:r>
      <w:r>
        <w:rPr>
          <w:rFonts w:ascii="仿宋_GB2312" w:eastAsia="仿宋_GB2312" w:hint="eastAsia"/>
          <w:sz w:val="32"/>
          <w:szCs w:val="32"/>
        </w:rPr>
        <w:t>。</w:t>
      </w:r>
    </w:p>
    <w:p w:rsidR="00880897" w:rsidRPr="00681E7E" w:rsidRDefault="00880897" w:rsidP="00880897">
      <w:pPr>
        <w:spacing w:line="560" w:lineRule="exact"/>
        <w:ind w:firstLineChars="200" w:firstLine="643"/>
        <w:rPr>
          <w:rFonts w:ascii="仿宋_GB2312" w:eastAsia="仿宋_GB2312"/>
          <w:sz w:val="32"/>
          <w:szCs w:val="32"/>
        </w:rPr>
      </w:pPr>
      <w:r w:rsidRPr="00681E7E">
        <w:rPr>
          <w:rFonts w:ascii="楷体_GB2312" w:eastAsia="楷体_GB2312" w:hint="eastAsia"/>
          <w:b/>
          <w:sz w:val="32"/>
          <w:szCs w:val="32"/>
        </w:rPr>
        <w:t>（</w:t>
      </w:r>
      <w:r>
        <w:rPr>
          <w:rFonts w:ascii="楷体_GB2312" w:eastAsia="楷体_GB2312" w:hint="eastAsia"/>
          <w:b/>
          <w:sz w:val="32"/>
          <w:szCs w:val="32"/>
        </w:rPr>
        <w:t>五</w:t>
      </w:r>
      <w:r w:rsidRPr="00681E7E">
        <w:rPr>
          <w:rFonts w:ascii="楷体_GB2312" w:eastAsia="楷体_GB2312" w:hint="eastAsia"/>
          <w:b/>
          <w:sz w:val="32"/>
          <w:szCs w:val="32"/>
        </w:rPr>
        <w:t>）做好信息公开工作。</w:t>
      </w:r>
      <w:r w:rsidRPr="00681E7E">
        <w:rPr>
          <w:rFonts w:ascii="仿宋_GB2312" w:eastAsia="仿宋_GB2312" w:hint="eastAsia"/>
          <w:sz w:val="32"/>
          <w:szCs w:val="32"/>
        </w:rPr>
        <w:t>认真贯彻执行省、市行政许可、行政处罚结果信息网上公开相关制度，做好行政许可、行政处罚结果信息公开工作，加强监督检查。抓好政府信息主动公开工作，注重做好依申请公开的登记和规范回复工作。</w:t>
      </w:r>
      <w:r w:rsidRPr="00905C37">
        <w:rPr>
          <w:rFonts w:ascii="仿宋_GB2312" w:eastAsia="仿宋_GB2312" w:hint="eastAsia"/>
          <w:color w:val="000000" w:themeColor="text1"/>
          <w:sz w:val="32"/>
          <w:szCs w:val="32"/>
        </w:rPr>
        <w:t>截至201</w:t>
      </w:r>
      <w:r w:rsidRPr="00905C37">
        <w:rPr>
          <w:rFonts w:ascii="仿宋_GB2312" w:eastAsia="仿宋_GB2312"/>
          <w:color w:val="000000" w:themeColor="text1"/>
          <w:sz w:val="32"/>
          <w:szCs w:val="32"/>
        </w:rPr>
        <w:t>8</w:t>
      </w:r>
      <w:r w:rsidRPr="00905C37">
        <w:rPr>
          <w:rFonts w:ascii="仿宋_GB2312" w:eastAsia="仿宋_GB2312" w:hint="eastAsia"/>
          <w:color w:val="000000" w:themeColor="text1"/>
          <w:sz w:val="32"/>
          <w:szCs w:val="32"/>
        </w:rPr>
        <w:t>年12月，全市公开行政处罚结果信息共计</w:t>
      </w:r>
      <w:r w:rsidRPr="00905C37">
        <w:rPr>
          <w:rFonts w:ascii="仿宋_GB2312" w:eastAsia="仿宋_GB2312"/>
          <w:color w:val="000000" w:themeColor="text1"/>
          <w:sz w:val="32"/>
          <w:szCs w:val="32"/>
        </w:rPr>
        <w:t>690条</w:t>
      </w:r>
      <w:r>
        <w:rPr>
          <w:rFonts w:ascii="仿宋_GB2312" w:eastAsia="仿宋_GB2312" w:hint="eastAsia"/>
          <w:color w:val="000000" w:themeColor="text1"/>
          <w:sz w:val="32"/>
          <w:szCs w:val="32"/>
        </w:rPr>
        <w:t>，</w:t>
      </w:r>
      <w:r w:rsidRPr="00905C37">
        <w:rPr>
          <w:rFonts w:ascii="仿宋_GB2312" w:eastAsia="仿宋_GB2312"/>
          <w:color w:val="000000" w:themeColor="text1"/>
          <w:sz w:val="32"/>
          <w:szCs w:val="32"/>
        </w:rPr>
        <w:t>公开行政许可</w:t>
      </w:r>
      <w:r>
        <w:rPr>
          <w:rFonts w:ascii="仿宋_GB2312" w:eastAsia="仿宋_GB2312" w:hint="eastAsia"/>
          <w:color w:val="000000" w:themeColor="text1"/>
          <w:sz w:val="32"/>
          <w:szCs w:val="32"/>
        </w:rPr>
        <w:t>信息</w:t>
      </w:r>
      <w:r w:rsidRPr="00905C37">
        <w:rPr>
          <w:rFonts w:ascii="仿宋_GB2312" w:eastAsia="仿宋_GB2312" w:hint="eastAsia"/>
          <w:color w:val="000000" w:themeColor="text1"/>
          <w:sz w:val="32"/>
          <w:szCs w:val="32"/>
        </w:rPr>
        <w:t>567条。</w:t>
      </w:r>
      <w:r w:rsidRPr="00A83D83">
        <w:rPr>
          <w:rFonts w:ascii="仿宋_GB2312" w:eastAsia="仿宋_GB2312" w:hint="eastAsia"/>
          <w:sz w:val="32"/>
          <w:szCs w:val="32"/>
        </w:rPr>
        <w:t>依托浙江政务服务网</w:t>
      </w:r>
      <w:r>
        <w:rPr>
          <w:rFonts w:ascii="仿宋_GB2312" w:eastAsia="仿宋_GB2312" w:hint="eastAsia"/>
          <w:sz w:val="32"/>
          <w:szCs w:val="32"/>
        </w:rPr>
        <w:t>行政</w:t>
      </w:r>
      <w:r w:rsidRPr="00A83D83">
        <w:rPr>
          <w:rFonts w:ascii="仿宋_GB2312" w:eastAsia="仿宋_GB2312" w:hint="eastAsia"/>
          <w:sz w:val="32"/>
          <w:szCs w:val="32"/>
        </w:rPr>
        <w:t>处罚结果信息平台，开展全市综合行政执法</w:t>
      </w:r>
      <w:r>
        <w:rPr>
          <w:rFonts w:ascii="仿宋_GB2312" w:eastAsia="仿宋_GB2312" w:hint="eastAsia"/>
          <w:sz w:val="32"/>
          <w:szCs w:val="32"/>
        </w:rPr>
        <w:t>部门</w:t>
      </w:r>
      <w:r w:rsidRPr="00A83D83">
        <w:rPr>
          <w:rFonts w:ascii="仿宋_GB2312" w:eastAsia="仿宋_GB2312" w:hint="eastAsia"/>
          <w:sz w:val="32"/>
          <w:szCs w:val="32"/>
        </w:rPr>
        <w:t>处罚结果信息公开情况专项督查</w:t>
      </w:r>
      <w:r>
        <w:rPr>
          <w:rFonts w:ascii="仿宋_GB2312" w:eastAsia="仿宋_GB2312" w:hint="eastAsia"/>
          <w:sz w:val="32"/>
          <w:szCs w:val="32"/>
        </w:rPr>
        <w:t>，</w:t>
      </w:r>
      <w:r w:rsidRPr="00A83D83">
        <w:rPr>
          <w:rFonts w:ascii="仿宋_GB2312" w:eastAsia="仿宋_GB2312" w:hint="eastAsia"/>
          <w:sz w:val="32"/>
          <w:szCs w:val="32"/>
        </w:rPr>
        <w:t>及时发现、排除公开工作风险隐患，进一步督促、指导各地执法部门处罚结果信息规范公开。</w:t>
      </w:r>
    </w:p>
    <w:p w:rsidR="00880897" w:rsidRPr="00681E7E" w:rsidRDefault="00880897" w:rsidP="00880897">
      <w:pPr>
        <w:spacing w:line="560" w:lineRule="exact"/>
        <w:ind w:firstLineChars="200" w:firstLine="640"/>
        <w:rPr>
          <w:rFonts w:ascii="黑体" w:eastAsia="黑体" w:hAnsi="黑体"/>
          <w:sz w:val="32"/>
          <w:szCs w:val="32"/>
        </w:rPr>
      </w:pPr>
      <w:r w:rsidRPr="00681E7E">
        <w:rPr>
          <w:rFonts w:ascii="黑体" w:eastAsia="黑体" w:hAnsi="黑体" w:hint="eastAsia"/>
          <w:sz w:val="32"/>
          <w:szCs w:val="32"/>
        </w:rPr>
        <w:t>三、以队伍“三化”建设为抓手，提升城市管理执法水平</w:t>
      </w:r>
    </w:p>
    <w:p w:rsidR="00880897" w:rsidRPr="00681E7E" w:rsidRDefault="00880897" w:rsidP="00880897">
      <w:pPr>
        <w:spacing w:line="560" w:lineRule="exact"/>
        <w:ind w:firstLineChars="200" w:firstLine="643"/>
        <w:rPr>
          <w:rFonts w:ascii="仿宋_GB2312" w:eastAsia="仿宋_GB2312"/>
          <w:sz w:val="32"/>
          <w:szCs w:val="32"/>
        </w:rPr>
      </w:pPr>
      <w:r w:rsidRPr="00E32C8D">
        <w:rPr>
          <w:rFonts w:ascii="楷体_GB2312" w:eastAsia="楷体_GB2312" w:hint="eastAsia"/>
          <w:b/>
          <w:sz w:val="32"/>
          <w:szCs w:val="32"/>
        </w:rPr>
        <w:t>（一）</w:t>
      </w:r>
      <w:r w:rsidRPr="00E32C8D">
        <w:rPr>
          <w:rFonts w:ascii="楷体_GB2312" w:eastAsia="楷体_GB2312"/>
          <w:b/>
          <w:sz w:val="32"/>
          <w:szCs w:val="32"/>
        </w:rPr>
        <w:t>基层执法中队</w:t>
      </w:r>
      <w:r w:rsidRPr="00E32C8D">
        <w:rPr>
          <w:rFonts w:ascii="楷体_GB2312" w:eastAsia="楷体_GB2312"/>
          <w:b/>
          <w:sz w:val="32"/>
          <w:szCs w:val="32"/>
        </w:rPr>
        <w:t>“</w:t>
      </w:r>
      <w:r w:rsidRPr="00E32C8D">
        <w:rPr>
          <w:rFonts w:ascii="楷体_GB2312" w:eastAsia="楷体_GB2312"/>
          <w:b/>
          <w:sz w:val="32"/>
          <w:szCs w:val="32"/>
        </w:rPr>
        <w:t>三化</w:t>
      </w:r>
      <w:r w:rsidRPr="00E32C8D">
        <w:rPr>
          <w:rFonts w:ascii="楷体_GB2312" w:eastAsia="楷体_GB2312"/>
          <w:b/>
          <w:sz w:val="32"/>
          <w:szCs w:val="32"/>
        </w:rPr>
        <w:t>”</w:t>
      </w:r>
      <w:r w:rsidRPr="00E32C8D">
        <w:rPr>
          <w:rFonts w:ascii="楷体_GB2312" w:eastAsia="楷体_GB2312"/>
          <w:b/>
          <w:sz w:val="32"/>
          <w:szCs w:val="32"/>
        </w:rPr>
        <w:t>建设扎实推进。</w:t>
      </w:r>
      <w:r w:rsidRPr="00E32C8D">
        <w:rPr>
          <w:rFonts w:ascii="仿宋_GB2312" w:eastAsia="仿宋_GB2312" w:hint="eastAsia"/>
          <w:sz w:val="32"/>
          <w:szCs w:val="32"/>
        </w:rPr>
        <w:t>去年</w:t>
      </w:r>
      <w:r w:rsidRPr="00E32C8D">
        <w:rPr>
          <w:rFonts w:ascii="仿宋_GB2312" w:eastAsia="仿宋_GB2312"/>
          <w:sz w:val="32"/>
          <w:szCs w:val="32"/>
        </w:rPr>
        <w:t>5</w:t>
      </w:r>
      <w:r>
        <w:rPr>
          <w:rFonts w:ascii="仿宋_GB2312" w:eastAsia="仿宋_GB2312" w:hint="eastAsia"/>
          <w:sz w:val="32"/>
          <w:szCs w:val="32"/>
        </w:rPr>
        <w:t>月，我</w:t>
      </w:r>
      <w:r w:rsidRPr="00E32C8D">
        <w:rPr>
          <w:rFonts w:ascii="仿宋_GB2312" w:eastAsia="仿宋_GB2312" w:hint="eastAsia"/>
          <w:sz w:val="32"/>
          <w:szCs w:val="32"/>
        </w:rPr>
        <w:t>局在深入调研的基础上，提交市政府常务会议审议通过《关于开展全市综合行政执法队伍</w:t>
      </w:r>
      <w:r w:rsidRPr="00E32C8D">
        <w:rPr>
          <w:rFonts w:ascii="仿宋_GB2312" w:eastAsia="仿宋_GB2312"/>
          <w:sz w:val="32"/>
          <w:szCs w:val="32"/>
        </w:rPr>
        <w:t>“</w:t>
      </w:r>
      <w:r w:rsidRPr="00E32C8D">
        <w:rPr>
          <w:rFonts w:ascii="仿宋_GB2312" w:eastAsia="仿宋_GB2312" w:hint="eastAsia"/>
          <w:sz w:val="32"/>
          <w:szCs w:val="32"/>
        </w:rPr>
        <w:t>三化</w:t>
      </w:r>
      <w:r w:rsidRPr="00E32C8D">
        <w:rPr>
          <w:rFonts w:ascii="仿宋_GB2312" w:eastAsia="仿宋_GB2312"/>
          <w:sz w:val="32"/>
          <w:szCs w:val="32"/>
        </w:rPr>
        <w:t>”</w:t>
      </w:r>
      <w:r>
        <w:rPr>
          <w:rFonts w:ascii="仿宋_GB2312" w:eastAsia="仿宋_GB2312" w:hint="eastAsia"/>
          <w:sz w:val="32"/>
          <w:szCs w:val="32"/>
        </w:rPr>
        <w:t>建设意见》，成立</w:t>
      </w:r>
      <w:r w:rsidRPr="00E32C8D">
        <w:rPr>
          <w:rFonts w:ascii="仿宋_GB2312" w:eastAsia="仿宋_GB2312"/>
          <w:sz w:val="32"/>
          <w:szCs w:val="32"/>
        </w:rPr>
        <w:t>“</w:t>
      </w:r>
      <w:r w:rsidRPr="00E32C8D">
        <w:rPr>
          <w:rFonts w:ascii="仿宋_GB2312" w:eastAsia="仿宋_GB2312" w:hint="eastAsia"/>
          <w:sz w:val="32"/>
          <w:szCs w:val="32"/>
        </w:rPr>
        <w:t>三化</w:t>
      </w:r>
      <w:r w:rsidRPr="00E32C8D">
        <w:rPr>
          <w:rFonts w:ascii="仿宋_GB2312" w:eastAsia="仿宋_GB2312"/>
          <w:sz w:val="32"/>
          <w:szCs w:val="32"/>
        </w:rPr>
        <w:t>”</w:t>
      </w:r>
      <w:r>
        <w:rPr>
          <w:rFonts w:ascii="仿宋_GB2312" w:eastAsia="仿宋_GB2312" w:hint="eastAsia"/>
          <w:sz w:val="32"/>
          <w:szCs w:val="32"/>
        </w:rPr>
        <w:t>建设领导小组，制定下发</w:t>
      </w:r>
      <w:r w:rsidRPr="00E32C8D">
        <w:rPr>
          <w:rFonts w:ascii="仿宋_GB2312" w:eastAsia="仿宋_GB2312" w:hint="eastAsia"/>
          <w:sz w:val="32"/>
          <w:szCs w:val="32"/>
        </w:rPr>
        <w:t>《全市综合行政执法中队</w:t>
      </w:r>
      <w:r w:rsidRPr="00E32C8D">
        <w:rPr>
          <w:rFonts w:ascii="仿宋_GB2312" w:eastAsia="仿宋_GB2312"/>
          <w:sz w:val="32"/>
          <w:szCs w:val="32"/>
        </w:rPr>
        <w:t>“</w:t>
      </w:r>
      <w:r w:rsidRPr="00E32C8D">
        <w:rPr>
          <w:rFonts w:ascii="仿宋_GB2312" w:eastAsia="仿宋_GB2312" w:hint="eastAsia"/>
          <w:sz w:val="32"/>
          <w:szCs w:val="32"/>
        </w:rPr>
        <w:t>三化</w:t>
      </w:r>
      <w:r w:rsidRPr="00E32C8D">
        <w:rPr>
          <w:rFonts w:ascii="仿宋_GB2312" w:eastAsia="仿宋_GB2312"/>
          <w:sz w:val="32"/>
          <w:szCs w:val="32"/>
        </w:rPr>
        <w:t>”</w:t>
      </w:r>
      <w:r w:rsidRPr="00E32C8D">
        <w:rPr>
          <w:rFonts w:ascii="仿宋_GB2312" w:eastAsia="仿宋_GB2312" w:hint="eastAsia"/>
          <w:sz w:val="32"/>
          <w:szCs w:val="32"/>
        </w:rPr>
        <w:t>建设三年行动计划（</w:t>
      </w:r>
      <w:r w:rsidRPr="00E32C8D">
        <w:rPr>
          <w:rFonts w:ascii="仿宋_GB2312" w:eastAsia="仿宋_GB2312"/>
          <w:sz w:val="32"/>
          <w:szCs w:val="32"/>
        </w:rPr>
        <w:t>2018</w:t>
      </w:r>
      <w:r w:rsidRPr="00E32C8D">
        <w:rPr>
          <w:rFonts w:ascii="仿宋_GB2312" w:eastAsia="仿宋_GB2312"/>
          <w:sz w:val="32"/>
          <w:szCs w:val="32"/>
        </w:rPr>
        <w:t>—</w:t>
      </w:r>
      <w:r w:rsidRPr="00E32C8D">
        <w:rPr>
          <w:rFonts w:ascii="仿宋_GB2312" w:eastAsia="仿宋_GB2312"/>
          <w:sz w:val="32"/>
          <w:szCs w:val="32"/>
        </w:rPr>
        <w:t>2020</w:t>
      </w:r>
      <w:r w:rsidRPr="00E32C8D">
        <w:rPr>
          <w:rFonts w:ascii="仿宋_GB2312" w:eastAsia="仿宋_GB2312" w:hint="eastAsia"/>
          <w:sz w:val="32"/>
          <w:szCs w:val="32"/>
        </w:rPr>
        <w:t>年）》及建设标准。一年来，</w:t>
      </w:r>
      <w:r w:rsidRPr="00E32C8D">
        <w:rPr>
          <w:rFonts w:ascii="仿宋_GB2312" w:eastAsia="仿宋_GB2312"/>
          <w:sz w:val="32"/>
          <w:szCs w:val="32"/>
        </w:rPr>
        <w:t>“</w:t>
      </w:r>
      <w:r w:rsidRPr="00E32C8D">
        <w:rPr>
          <w:rFonts w:ascii="仿宋_GB2312" w:eastAsia="仿宋_GB2312" w:hint="eastAsia"/>
          <w:sz w:val="32"/>
          <w:szCs w:val="32"/>
        </w:rPr>
        <w:t>三化</w:t>
      </w:r>
      <w:r w:rsidRPr="00E32C8D">
        <w:rPr>
          <w:rFonts w:ascii="仿宋_GB2312" w:eastAsia="仿宋_GB2312"/>
          <w:sz w:val="32"/>
          <w:szCs w:val="32"/>
        </w:rPr>
        <w:t>”</w:t>
      </w:r>
      <w:r w:rsidRPr="00E32C8D">
        <w:rPr>
          <w:rFonts w:ascii="仿宋_GB2312" w:eastAsia="仿宋_GB2312" w:hint="eastAsia"/>
          <w:sz w:val="32"/>
          <w:szCs w:val="32"/>
        </w:rPr>
        <w:t>建设开局良好。全市有</w:t>
      </w:r>
      <w:r w:rsidRPr="00E32C8D">
        <w:rPr>
          <w:rFonts w:ascii="仿宋_GB2312" w:eastAsia="仿宋_GB2312"/>
          <w:sz w:val="32"/>
          <w:szCs w:val="32"/>
        </w:rPr>
        <w:t>13</w:t>
      </w:r>
      <w:r w:rsidRPr="00E32C8D">
        <w:rPr>
          <w:rFonts w:ascii="仿宋_GB2312" w:eastAsia="仿宋_GB2312" w:hint="eastAsia"/>
          <w:sz w:val="32"/>
          <w:szCs w:val="32"/>
        </w:rPr>
        <w:t>个中队建设通过了评定达标要求，尤其是新城甬东中队和金塘执法一中队，无论是硬件设施还是内部的管理制度都达到了较高的水平，</w:t>
      </w:r>
      <w:r w:rsidRPr="00E32C8D">
        <w:rPr>
          <w:rFonts w:ascii="仿宋_GB2312" w:eastAsia="仿宋_GB2312"/>
          <w:sz w:val="32"/>
          <w:szCs w:val="32"/>
        </w:rPr>
        <w:t>“</w:t>
      </w:r>
      <w:r w:rsidRPr="00E32C8D">
        <w:rPr>
          <w:rFonts w:ascii="仿宋_GB2312" w:eastAsia="仿宋_GB2312" w:hint="eastAsia"/>
          <w:sz w:val="32"/>
          <w:szCs w:val="32"/>
        </w:rPr>
        <w:t>三化</w:t>
      </w:r>
      <w:r w:rsidRPr="00E32C8D">
        <w:rPr>
          <w:rFonts w:ascii="仿宋_GB2312" w:eastAsia="仿宋_GB2312"/>
          <w:sz w:val="32"/>
          <w:szCs w:val="32"/>
        </w:rPr>
        <w:t>”</w:t>
      </w:r>
      <w:r w:rsidRPr="00E32C8D">
        <w:rPr>
          <w:rFonts w:ascii="仿宋_GB2312" w:eastAsia="仿宋_GB2312" w:hint="eastAsia"/>
          <w:sz w:val="32"/>
          <w:szCs w:val="32"/>
        </w:rPr>
        <w:t>建设迈出了坚实的一步。</w:t>
      </w:r>
      <w:r>
        <w:rPr>
          <w:rFonts w:ascii="仿宋_GB2312" w:eastAsia="仿宋_GB2312" w:hint="eastAsia"/>
          <w:sz w:val="32"/>
          <w:szCs w:val="32"/>
        </w:rPr>
        <w:t>同时</w:t>
      </w:r>
      <w:r>
        <w:rPr>
          <w:rFonts w:ascii="仿宋_GB2312" w:eastAsia="仿宋_GB2312"/>
          <w:sz w:val="32"/>
          <w:szCs w:val="32"/>
        </w:rPr>
        <w:t>，</w:t>
      </w:r>
      <w:r w:rsidRPr="00681E7E">
        <w:rPr>
          <w:rFonts w:ascii="仿宋_GB2312" w:eastAsia="仿宋_GB2312" w:hint="eastAsia"/>
          <w:sz w:val="32"/>
          <w:szCs w:val="32"/>
        </w:rPr>
        <w:t>进一步统一全市各级城管</w:t>
      </w:r>
      <w:r>
        <w:rPr>
          <w:rFonts w:ascii="仿宋_GB2312" w:eastAsia="仿宋_GB2312" w:hint="eastAsia"/>
          <w:sz w:val="32"/>
          <w:szCs w:val="32"/>
        </w:rPr>
        <w:t>机构名称、内设机构设置，对承担的管理职能和执法职能予以明确规范，</w:t>
      </w:r>
      <w:r w:rsidRPr="00681E7E">
        <w:rPr>
          <w:rFonts w:ascii="仿宋_GB2312" w:eastAsia="仿宋_GB2312" w:hint="eastAsia"/>
          <w:sz w:val="32"/>
          <w:szCs w:val="32"/>
        </w:rPr>
        <w:t>保持从市级至县区执法职能一致性，畅通市级和基层无缝对接。</w:t>
      </w:r>
    </w:p>
    <w:p w:rsidR="00880897" w:rsidRPr="00681E7E" w:rsidRDefault="00880897" w:rsidP="00880897">
      <w:pPr>
        <w:spacing w:line="560" w:lineRule="exact"/>
        <w:ind w:firstLineChars="200" w:firstLine="643"/>
        <w:rPr>
          <w:rFonts w:ascii="仿宋_GB2312" w:eastAsia="仿宋_GB2312"/>
          <w:sz w:val="32"/>
          <w:szCs w:val="32"/>
        </w:rPr>
      </w:pPr>
      <w:r w:rsidRPr="00681E7E">
        <w:rPr>
          <w:rFonts w:ascii="楷体_GB2312" w:eastAsia="楷体_GB2312" w:hint="eastAsia"/>
          <w:b/>
          <w:sz w:val="32"/>
          <w:szCs w:val="32"/>
        </w:rPr>
        <w:t>（</w:t>
      </w:r>
      <w:r>
        <w:rPr>
          <w:rFonts w:ascii="楷体_GB2312" w:eastAsia="楷体_GB2312" w:hint="eastAsia"/>
          <w:b/>
          <w:sz w:val="32"/>
          <w:szCs w:val="32"/>
        </w:rPr>
        <w:t>二</w:t>
      </w:r>
      <w:r w:rsidRPr="00681E7E">
        <w:rPr>
          <w:rFonts w:ascii="楷体_GB2312" w:eastAsia="楷体_GB2312" w:hint="eastAsia"/>
          <w:b/>
          <w:sz w:val="32"/>
          <w:szCs w:val="32"/>
        </w:rPr>
        <w:t>）推进队伍作风形象转变。</w:t>
      </w:r>
      <w:r w:rsidRPr="00681E7E">
        <w:rPr>
          <w:rFonts w:ascii="仿宋_GB2312" w:eastAsia="仿宋_GB2312" w:hint="eastAsia"/>
          <w:sz w:val="32"/>
          <w:szCs w:val="32"/>
        </w:rPr>
        <w:t>继续深入开展“强基础、转</w:t>
      </w:r>
      <w:r w:rsidRPr="00681E7E">
        <w:rPr>
          <w:rFonts w:ascii="仿宋_GB2312" w:eastAsia="仿宋_GB2312" w:hint="eastAsia"/>
          <w:sz w:val="32"/>
          <w:szCs w:val="32"/>
        </w:rPr>
        <w:lastRenderedPageBreak/>
        <w:t>作风、树形象”专项行动，加强执法队伍“执法能力、管理能力、城管公共关系能力”的提高，转变工作作风，树立城管执法队伍新形象。</w:t>
      </w:r>
      <w:r>
        <w:rPr>
          <w:rFonts w:ascii="仿宋_GB2312" w:eastAsia="仿宋_GB2312" w:hint="eastAsia"/>
          <w:sz w:val="32"/>
          <w:szCs w:val="32"/>
        </w:rPr>
        <w:t>一年来</w:t>
      </w:r>
      <w:r>
        <w:rPr>
          <w:rFonts w:ascii="仿宋_GB2312" w:eastAsia="仿宋_GB2312"/>
          <w:sz w:val="32"/>
          <w:szCs w:val="32"/>
        </w:rPr>
        <w:t>，相继</w:t>
      </w:r>
      <w:r>
        <w:rPr>
          <w:rFonts w:ascii="仿宋_GB2312" w:eastAsia="仿宋_GB2312" w:hint="eastAsia"/>
          <w:sz w:val="32"/>
          <w:szCs w:val="32"/>
        </w:rPr>
        <w:t>开展</w:t>
      </w:r>
      <w:r w:rsidRPr="00D532D0">
        <w:rPr>
          <w:rFonts w:ascii="仿宋_GB2312" w:eastAsia="仿宋_GB2312" w:hint="eastAsia"/>
          <w:sz w:val="32"/>
          <w:szCs w:val="32"/>
        </w:rPr>
        <w:t>党组</w:t>
      </w:r>
      <w:r>
        <w:rPr>
          <w:rFonts w:ascii="仿宋_GB2312" w:eastAsia="仿宋_GB2312" w:hint="eastAsia"/>
          <w:sz w:val="32"/>
          <w:szCs w:val="32"/>
        </w:rPr>
        <w:t>（</w:t>
      </w:r>
      <w:r w:rsidRPr="00D532D0">
        <w:rPr>
          <w:rFonts w:ascii="仿宋_GB2312" w:eastAsia="仿宋_GB2312" w:hint="eastAsia"/>
          <w:sz w:val="32"/>
          <w:szCs w:val="32"/>
        </w:rPr>
        <w:t>中心组</w:t>
      </w:r>
      <w:r>
        <w:rPr>
          <w:rFonts w:ascii="仿宋_GB2312" w:eastAsia="仿宋_GB2312" w:hint="eastAsia"/>
          <w:sz w:val="32"/>
          <w:szCs w:val="32"/>
        </w:rPr>
        <w:t>）</w:t>
      </w:r>
      <w:r w:rsidRPr="00D532D0">
        <w:rPr>
          <w:rFonts w:ascii="仿宋_GB2312" w:eastAsia="仿宋_GB2312" w:hint="eastAsia"/>
          <w:sz w:val="32"/>
          <w:szCs w:val="32"/>
        </w:rPr>
        <w:t>理论学习</w:t>
      </w:r>
      <w:r>
        <w:rPr>
          <w:rFonts w:ascii="仿宋_GB2312" w:eastAsia="仿宋_GB2312"/>
          <w:color w:val="000000" w:themeColor="text1"/>
          <w:sz w:val="32"/>
          <w:szCs w:val="32"/>
        </w:rPr>
        <w:t>6</w:t>
      </w:r>
      <w:r>
        <w:rPr>
          <w:rFonts w:ascii="仿宋_GB2312" w:eastAsia="仿宋_GB2312" w:hint="eastAsia"/>
          <w:color w:val="000000" w:themeColor="text1"/>
          <w:sz w:val="32"/>
          <w:szCs w:val="32"/>
        </w:rPr>
        <w:t>次</w:t>
      </w:r>
      <w:r>
        <w:rPr>
          <w:rFonts w:ascii="仿宋_GB2312" w:eastAsia="仿宋_GB2312" w:hint="eastAsia"/>
          <w:sz w:val="32"/>
          <w:szCs w:val="32"/>
        </w:rPr>
        <w:t>，</w:t>
      </w:r>
      <w:r>
        <w:rPr>
          <w:rFonts w:ascii="仿宋_GB2312" w:eastAsia="仿宋_GB2312"/>
          <w:sz w:val="32"/>
          <w:szCs w:val="32"/>
        </w:rPr>
        <w:t>组织</w:t>
      </w:r>
      <w:r>
        <w:rPr>
          <w:rFonts w:ascii="仿宋_GB2312" w:eastAsia="仿宋_GB2312" w:hint="eastAsia"/>
          <w:sz w:val="32"/>
          <w:szCs w:val="32"/>
        </w:rPr>
        <w:t>市委党校教师专题授课、领导干部带头讲法治课等各种形式集体学法活动，并组织做好我局公务员参与</w:t>
      </w:r>
      <w:r w:rsidRPr="00C25DA1">
        <w:rPr>
          <w:rFonts w:ascii="仿宋_GB2312" w:eastAsia="仿宋_GB2312" w:hint="eastAsia"/>
          <w:sz w:val="32"/>
          <w:szCs w:val="32"/>
        </w:rPr>
        <w:t>“学法用法三年轮训行动计划”</w:t>
      </w:r>
      <w:r>
        <w:rPr>
          <w:rFonts w:ascii="仿宋_GB2312" w:eastAsia="仿宋_GB2312" w:hint="eastAsia"/>
          <w:sz w:val="32"/>
          <w:szCs w:val="32"/>
        </w:rPr>
        <w:t>和各处室每季度集中学法，推动党内政策法规、执法业务法律知识学习掌握、十九大法治精神贯彻领会等各项学习任务有效落实，提升领导干部和公务人员在城管执法新时期</w:t>
      </w:r>
      <w:r w:rsidRPr="001B4C8A">
        <w:rPr>
          <w:rFonts w:ascii="仿宋_GB2312" w:eastAsia="仿宋_GB2312" w:hint="eastAsia"/>
          <w:sz w:val="32"/>
          <w:szCs w:val="32"/>
        </w:rPr>
        <w:t>运用法治思维和法治方式深化</w:t>
      </w:r>
      <w:r>
        <w:rPr>
          <w:rFonts w:ascii="仿宋_GB2312" w:eastAsia="仿宋_GB2312" w:hint="eastAsia"/>
          <w:sz w:val="32"/>
          <w:szCs w:val="32"/>
        </w:rPr>
        <w:t>城市管理</w:t>
      </w:r>
      <w:r w:rsidRPr="001B4C8A">
        <w:rPr>
          <w:rFonts w:ascii="仿宋_GB2312" w:eastAsia="仿宋_GB2312" w:hint="eastAsia"/>
          <w:sz w:val="32"/>
          <w:szCs w:val="32"/>
        </w:rPr>
        <w:t>改革、推动</w:t>
      </w:r>
      <w:r>
        <w:rPr>
          <w:rFonts w:ascii="仿宋_GB2312" w:eastAsia="仿宋_GB2312" w:hint="eastAsia"/>
          <w:sz w:val="32"/>
          <w:szCs w:val="32"/>
        </w:rPr>
        <w:t>新区</w:t>
      </w:r>
      <w:r w:rsidRPr="001B4C8A">
        <w:rPr>
          <w:rFonts w:ascii="仿宋_GB2312" w:eastAsia="仿宋_GB2312" w:hint="eastAsia"/>
          <w:sz w:val="32"/>
          <w:szCs w:val="32"/>
        </w:rPr>
        <w:t>发展的能力</w:t>
      </w:r>
      <w:r>
        <w:rPr>
          <w:rFonts w:ascii="仿宋_GB2312" w:eastAsia="仿宋_GB2312" w:hint="eastAsia"/>
          <w:sz w:val="32"/>
          <w:szCs w:val="32"/>
        </w:rPr>
        <w:t>和水平</w:t>
      </w:r>
      <w:r w:rsidRPr="001B4C8A">
        <w:rPr>
          <w:rFonts w:ascii="仿宋_GB2312" w:eastAsia="仿宋_GB2312" w:hint="eastAsia"/>
          <w:sz w:val="32"/>
          <w:szCs w:val="32"/>
        </w:rPr>
        <w:t>。</w:t>
      </w:r>
      <w:r>
        <w:rPr>
          <w:rFonts w:ascii="仿宋_GB2312" w:eastAsia="仿宋_GB2312" w:hint="eastAsia"/>
          <w:sz w:val="32"/>
          <w:szCs w:val="32"/>
        </w:rPr>
        <w:t>今年，我局所有市管干部和公务员都顺利通过年度法律知识考试和学法用法考试。</w:t>
      </w:r>
    </w:p>
    <w:p w:rsidR="00880897" w:rsidRPr="00681E7E" w:rsidRDefault="00880897" w:rsidP="00880897">
      <w:pPr>
        <w:spacing w:line="560" w:lineRule="exact"/>
        <w:ind w:firstLineChars="200" w:firstLine="643"/>
        <w:rPr>
          <w:rFonts w:ascii="仿宋_GB2312" w:eastAsia="仿宋_GB2312"/>
          <w:sz w:val="32"/>
          <w:szCs w:val="32"/>
        </w:rPr>
      </w:pPr>
      <w:r w:rsidRPr="00681E7E">
        <w:rPr>
          <w:rFonts w:ascii="楷体_GB2312" w:eastAsia="楷体_GB2312" w:hint="eastAsia"/>
          <w:b/>
          <w:sz w:val="32"/>
          <w:szCs w:val="32"/>
        </w:rPr>
        <w:t>（</w:t>
      </w:r>
      <w:r>
        <w:rPr>
          <w:rFonts w:ascii="楷体_GB2312" w:eastAsia="楷体_GB2312" w:hint="eastAsia"/>
          <w:b/>
          <w:sz w:val="32"/>
          <w:szCs w:val="32"/>
        </w:rPr>
        <w:t>三</w:t>
      </w:r>
      <w:r w:rsidRPr="00681E7E">
        <w:rPr>
          <w:rFonts w:ascii="楷体_GB2312" w:eastAsia="楷体_GB2312" w:hint="eastAsia"/>
          <w:b/>
          <w:sz w:val="32"/>
          <w:szCs w:val="32"/>
        </w:rPr>
        <w:t>）狠抓法制队伍建设。</w:t>
      </w:r>
      <w:r w:rsidRPr="00111E9C">
        <w:rPr>
          <w:rFonts w:ascii="仿宋_GB2312" w:eastAsia="仿宋_GB2312" w:cs="仿宋_GB2312" w:hint="eastAsia"/>
          <w:sz w:val="32"/>
          <w:szCs w:val="32"/>
        </w:rPr>
        <w:t>下发《关于进一步加强全市城市管理（综合行政执法）系统法制队伍建设的通知》，要求各地加快推进法制队伍建设，抓紧配备政治素质高、业务能力强、具有法律专业背景并与重大行政执法决定法制审核工作任务相适应的法制审核人员，</w:t>
      </w:r>
      <w:r w:rsidRPr="00681E7E">
        <w:rPr>
          <w:rFonts w:ascii="仿宋_GB2312" w:eastAsia="仿宋_GB2312" w:hint="eastAsia"/>
          <w:sz w:val="32"/>
          <w:szCs w:val="32"/>
        </w:rPr>
        <w:t>配齐配强各县区、功能区法制科室力量，提高法制机构指导权威和能力，加大专兼职法制员的配备和培训力度，确保每个中队配备一名专（兼）职法制员，形成市、县（区）、中队三级法制专业队伍体系。</w:t>
      </w:r>
      <w:r w:rsidRPr="00111E9C">
        <w:rPr>
          <w:rFonts w:ascii="仿宋_GB2312" w:eastAsia="仿宋_GB2312" w:cs="仿宋_GB2312" w:hint="eastAsia"/>
          <w:sz w:val="32"/>
          <w:szCs w:val="32"/>
        </w:rPr>
        <w:t>目前全市已完成基层法制员配备工作。同时，配合市法制办政府法律顾问和公职律师续聘、入库工作，探索建立政府法律顾问和公职律师参与重大行政执法决定法制审核工作机制，</w:t>
      </w:r>
      <w:r>
        <w:rPr>
          <w:rFonts w:ascii="仿宋_GB2312" w:eastAsia="仿宋_GB2312" w:cs="仿宋_GB2312" w:hint="eastAsia"/>
          <w:sz w:val="32"/>
          <w:szCs w:val="32"/>
        </w:rPr>
        <w:t>积极发挥政府法律顾问和公职律师的决策咨询作用，</w:t>
      </w:r>
      <w:r w:rsidRPr="00681E7E">
        <w:rPr>
          <w:rFonts w:ascii="仿宋_GB2312" w:eastAsia="仿宋_GB2312" w:hint="eastAsia"/>
          <w:sz w:val="32"/>
          <w:szCs w:val="32"/>
        </w:rPr>
        <w:t>继续完善法律顾问制度和运作机制。</w:t>
      </w:r>
    </w:p>
    <w:p w:rsidR="00880897" w:rsidRPr="00681E7E" w:rsidRDefault="00880897" w:rsidP="00880897">
      <w:pPr>
        <w:spacing w:line="560" w:lineRule="exact"/>
        <w:ind w:firstLineChars="200" w:firstLine="643"/>
        <w:rPr>
          <w:rFonts w:ascii="仿宋_GB2312" w:eastAsia="仿宋_GB2312"/>
          <w:sz w:val="32"/>
          <w:szCs w:val="32"/>
        </w:rPr>
      </w:pPr>
      <w:r w:rsidRPr="00B23905">
        <w:rPr>
          <w:rFonts w:ascii="楷体_GB2312" w:eastAsia="楷体_GB2312" w:hint="eastAsia"/>
          <w:b/>
          <w:sz w:val="32"/>
          <w:szCs w:val="32"/>
        </w:rPr>
        <w:lastRenderedPageBreak/>
        <w:t>（四）落实年度执法培训计划。</w:t>
      </w:r>
      <w:r w:rsidRPr="00681E7E">
        <w:rPr>
          <w:rFonts w:ascii="仿宋_GB2312" w:eastAsia="仿宋_GB2312" w:hint="eastAsia"/>
          <w:sz w:val="32"/>
          <w:szCs w:val="32"/>
        </w:rPr>
        <w:t>加强执法队伍通用法律知识、综合行政执法法律知识、涉及新划转职能的法律法规等方面培训力度，</w:t>
      </w:r>
      <w:r w:rsidRPr="0060426A">
        <w:rPr>
          <w:rFonts w:ascii="仿宋_GB2312" w:eastAsia="仿宋_GB2312" w:cs="仿宋_GB2312" w:hint="eastAsia"/>
          <w:sz w:val="32"/>
          <w:szCs w:val="32"/>
        </w:rPr>
        <w:t>推进</w:t>
      </w:r>
      <w:r>
        <w:rPr>
          <w:rFonts w:ascii="仿宋_GB2312" w:eastAsia="仿宋_GB2312" w:cs="仿宋_GB2312" w:hint="eastAsia"/>
          <w:sz w:val="32"/>
          <w:szCs w:val="32"/>
        </w:rPr>
        <w:t>新进执法队员和</w:t>
      </w:r>
      <w:r w:rsidRPr="0060426A">
        <w:rPr>
          <w:rFonts w:ascii="仿宋_GB2312" w:eastAsia="仿宋_GB2312" w:cs="仿宋_GB2312" w:hint="eastAsia"/>
          <w:sz w:val="32"/>
          <w:szCs w:val="32"/>
        </w:rPr>
        <w:t>执法人员教育培训制度化、常态化</w:t>
      </w:r>
      <w:r>
        <w:rPr>
          <w:rFonts w:ascii="仿宋_GB2312" w:eastAsia="仿宋_GB2312" w:cs="仿宋_GB2312" w:hint="eastAsia"/>
          <w:sz w:val="32"/>
          <w:szCs w:val="32"/>
        </w:rPr>
        <w:t>，不断</w:t>
      </w:r>
      <w:r w:rsidRPr="0060426A">
        <w:rPr>
          <w:rFonts w:ascii="仿宋_GB2312" w:eastAsia="仿宋_GB2312" w:cs="仿宋_GB2312" w:hint="eastAsia"/>
          <w:sz w:val="32"/>
          <w:szCs w:val="32"/>
        </w:rPr>
        <w:t>建设高素质</w:t>
      </w:r>
      <w:r>
        <w:rPr>
          <w:rFonts w:ascii="仿宋_GB2312" w:eastAsia="仿宋_GB2312" w:cs="仿宋_GB2312" w:hint="eastAsia"/>
          <w:sz w:val="32"/>
          <w:szCs w:val="32"/>
        </w:rPr>
        <w:t>城管执法</w:t>
      </w:r>
      <w:r w:rsidRPr="0060426A">
        <w:rPr>
          <w:rFonts w:ascii="仿宋_GB2312" w:eastAsia="仿宋_GB2312" w:cs="仿宋_GB2312" w:hint="eastAsia"/>
          <w:sz w:val="32"/>
          <w:szCs w:val="32"/>
        </w:rPr>
        <w:t>队伍。</w:t>
      </w:r>
      <w:r w:rsidRPr="005E31BE">
        <w:rPr>
          <w:rFonts w:ascii="仿宋_GB2312" w:eastAsia="仿宋_GB2312" w:hAnsi="仿宋" w:hint="eastAsia"/>
          <w:kern w:val="1"/>
          <w:sz w:val="32"/>
          <w:szCs w:val="32"/>
        </w:rPr>
        <w:t>开展基层执</w:t>
      </w:r>
      <w:r>
        <w:rPr>
          <w:rFonts w:ascii="仿宋_GB2312" w:eastAsia="仿宋_GB2312" w:hAnsi="仿宋" w:hint="eastAsia"/>
          <w:kern w:val="1"/>
          <w:sz w:val="32"/>
          <w:szCs w:val="32"/>
        </w:rPr>
        <w:t>法队员全员集中封闭训练，</w:t>
      </w:r>
      <w:r w:rsidRPr="005E31BE">
        <w:rPr>
          <w:rFonts w:ascii="仿宋_GB2312" w:eastAsia="仿宋_GB2312" w:hAnsi="仿宋" w:hint="eastAsia"/>
          <w:kern w:val="1"/>
          <w:sz w:val="32"/>
          <w:szCs w:val="32"/>
        </w:rPr>
        <w:t>安排500名基层执法队员分5</w:t>
      </w:r>
      <w:r>
        <w:rPr>
          <w:rFonts w:ascii="仿宋_GB2312" w:eastAsia="仿宋_GB2312" w:hAnsi="仿宋" w:hint="eastAsia"/>
          <w:kern w:val="1"/>
          <w:sz w:val="32"/>
          <w:szCs w:val="32"/>
        </w:rPr>
        <w:t>期进行训练，加快提升综合素质；</w:t>
      </w:r>
      <w:r w:rsidRPr="00B23905">
        <w:rPr>
          <w:rFonts w:ascii="仿宋_GB2312" w:eastAsia="仿宋_GB2312" w:hint="eastAsia"/>
          <w:sz w:val="32"/>
          <w:szCs w:val="32"/>
        </w:rPr>
        <w:t>围绕《舟山市文明行为促进条例》、《舟山市城市绿化条例》贯彻落实执行情况、全国文明城市创建等执法疑难问题，组织开展</w:t>
      </w:r>
      <w:r>
        <w:rPr>
          <w:rFonts w:ascii="仿宋_GB2312" w:eastAsia="仿宋_GB2312"/>
          <w:sz w:val="32"/>
          <w:szCs w:val="32"/>
        </w:rPr>
        <w:t>2</w:t>
      </w:r>
      <w:r w:rsidRPr="00B23905">
        <w:rPr>
          <w:rFonts w:ascii="仿宋_GB2312" w:eastAsia="仿宋_GB2312" w:hint="eastAsia"/>
          <w:sz w:val="32"/>
          <w:szCs w:val="32"/>
        </w:rPr>
        <w:t>期全市</w:t>
      </w:r>
      <w:r>
        <w:rPr>
          <w:rFonts w:ascii="仿宋_GB2312" w:eastAsia="仿宋_GB2312" w:hint="eastAsia"/>
          <w:sz w:val="32"/>
          <w:szCs w:val="32"/>
        </w:rPr>
        <w:t>执法疑难问题研讨班，强化法律业务培训和知识更新，落实执法规范；</w:t>
      </w:r>
      <w:r w:rsidRPr="00B23905">
        <w:rPr>
          <w:rFonts w:ascii="仿宋_GB2312" w:eastAsia="仿宋_GB2312" w:hint="eastAsia"/>
          <w:sz w:val="32"/>
          <w:szCs w:val="32"/>
        </w:rPr>
        <w:t>组织举办全市城市管理权责事项培训班，加强行政审批、监管业务素质能力的提升，重点围绕污水排入排水管网和燃气经营许可事项进行培训</w:t>
      </w:r>
      <w:r>
        <w:rPr>
          <w:rFonts w:ascii="仿宋_GB2312" w:eastAsia="仿宋_GB2312" w:hint="eastAsia"/>
          <w:sz w:val="32"/>
          <w:szCs w:val="32"/>
        </w:rPr>
        <w:t>；</w:t>
      </w:r>
      <w:r w:rsidRPr="00B23905">
        <w:rPr>
          <w:rFonts w:ascii="仿宋_GB2312" w:eastAsia="仿宋_GB2312" w:hint="eastAsia"/>
          <w:sz w:val="32"/>
          <w:szCs w:val="32"/>
        </w:rPr>
        <w:t>组织开展全市新进人员执法证培训班，通过案例分析与法条解读、集体讨论与课后自习等方式，突出培训重点，丰富培训内容，并</w:t>
      </w:r>
      <w:r>
        <w:rPr>
          <w:rFonts w:ascii="仿宋_GB2312" w:eastAsia="仿宋_GB2312" w:hint="eastAsia"/>
          <w:sz w:val="32"/>
          <w:szCs w:val="32"/>
        </w:rPr>
        <w:t>成功</w:t>
      </w:r>
      <w:r w:rsidRPr="00B23905">
        <w:rPr>
          <w:rFonts w:ascii="仿宋_GB2312" w:eastAsia="仿宋_GB2312" w:hint="eastAsia"/>
          <w:sz w:val="32"/>
          <w:szCs w:val="32"/>
        </w:rPr>
        <w:t>举办了全市建设法规知识考试。</w:t>
      </w:r>
    </w:p>
    <w:p w:rsidR="00880897" w:rsidRPr="00E75EF4" w:rsidRDefault="00880897" w:rsidP="00880897">
      <w:pPr>
        <w:spacing w:line="560" w:lineRule="exact"/>
        <w:ind w:firstLineChars="200" w:firstLine="643"/>
        <w:rPr>
          <w:rFonts w:ascii="仿宋_GB2312" w:eastAsia="仿宋_GB2312"/>
          <w:sz w:val="32"/>
          <w:szCs w:val="32"/>
        </w:rPr>
      </w:pPr>
      <w:r w:rsidRPr="00681E7E">
        <w:rPr>
          <w:rFonts w:ascii="楷体_GB2312" w:eastAsia="楷体_GB2312" w:hint="eastAsia"/>
          <w:b/>
          <w:sz w:val="32"/>
          <w:szCs w:val="32"/>
        </w:rPr>
        <w:t>（</w:t>
      </w:r>
      <w:r>
        <w:rPr>
          <w:rFonts w:ascii="楷体_GB2312" w:eastAsia="楷体_GB2312" w:hint="eastAsia"/>
          <w:b/>
          <w:sz w:val="32"/>
          <w:szCs w:val="32"/>
        </w:rPr>
        <w:t>五</w:t>
      </w:r>
      <w:r w:rsidRPr="00681E7E">
        <w:rPr>
          <w:rFonts w:ascii="楷体_GB2312" w:eastAsia="楷体_GB2312" w:hint="eastAsia"/>
          <w:b/>
          <w:sz w:val="32"/>
          <w:szCs w:val="32"/>
        </w:rPr>
        <w:t>）</w:t>
      </w:r>
      <w:r>
        <w:rPr>
          <w:rFonts w:ascii="楷体_GB2312" w:eastAsia="楷体_GB2312" w:hint="eastAsia"/>
          <w:b/>
          <w:sz w:val="32"/>
          <w:szCs w:val="32"/>
        </w:rPr>
        <w:t>创新执法</w:t>
      </w:r>
      <w:r>
        <w:rPr>
          <w:rFonts w:ascii="楷体_GB2312" w:eastAsia="楷体_GB2312"/>
          <w:b/>
          <w:sz w:val="32"/>
          <w:szCs w:val="32"/>
        </w:rPr>
        <w:t>模式</w:t>
      </w:r>
      <w:r w:rsidRPr="00681E7E">
        <w:rPr>
          <w:rFonts w:ascii="楷体_GB2312" w:eastAsia="楷体_GB2312" w:hint="eastAsia"/>
          <w:b/>
          <w:sz w:val="32"/>
          <w:szCs w:val="32"/>
        </w:rPr>
        <w:t>。</w:t>
      </w:r>
      <w:r w:rsidRPr="00681E7E">
        <w:rPr>
          <w:rFonts w:ascii="仿宋_GB2312" w:eastAsia="仿宋_GB2312" w:hint="eastAsia"/>
          <w:sz w:val="32"/>
          <w:szCs w:val="32"/>
        </w:rPr>
        <w:t>抓好重点领域案件查处，结合各地公安保障机制、定海城管巡回法庭试点，创新执法模式，围绕市容环卫、城乡规划、车辆违停、污水排放等方面，继续提升城市管理执法水平。</w:t>
      </w:r>
      <w:r w:rsidRPr="00F91611">
        <w:rPr>
          <w:rFonts w:ascii="仿宋_GB2312" w:eastAsia="仿宋_GB2312" w:hint="eastAsia"/>
          <w:sz w:val="32"/>
          <w:szCs w:val="32"/>
        </w:rPr>
        <w:t>经前期与定海区人民法院和定海区城管局对接工作，于</w:t>
      </w:r>
      <w:r>
        <w:rPr>
          <w:rFonts w:ascii="仿宋_GB2312" w:eastAsia="仿宋_GB2312" w:hint="eastAsia"/>
          <w:sz w:val="32"/>
          <w:szCs w:val="32"/>
        </w:rPr>
        <w:t>2018年</w:t>
      </w:r>
      <w:smartTag w:uri="urn:schemas-microsoft-com:office:smarttags" w:element="chsdate">
        <w:smartTagPr>
          <w:attr w:name="IsROCDate" w:val="False"/>
          <w:attr w:name="IsLunarDate" w:val="False"/>
          <w:attr w:name="Day" w:val="18"/>
          <w:attr w:name="Month" w:val="1"/>
          <w:attr w:name="Year" w:val="2018"/>
        </w:smartTagPr>
        <w:r w:rsidRPr="00F91611">
          <w:rPr>
            <w:rFonts w:ascii="仿宋_GB2312" w:eastAsia="仿宋_GB2312" w:hint="eastAsia"/>
            <w:sz w:val="32"/>
            <w:szCs w:val="32"/>
          </w:rPr>
          <w:t>1月18日</w:t>
        </w:r>
      </w:smartTag>
      <w:r w:rsidRPr="00F91611">
        <w:rPr>
          <w:rFonts w:ascii="仿宋_GB2312" w:eastAsia="仿宋_GB2312" w:hint="eastAsia"/>
          <w:sz w:val="32"/>
          <w:szCs w:val="32"/>
        </w:rPr>
        <w:t>正式挂牌成立城市管理巡回法庭。自城管巡回法庭成立以来，</w:t>
      </w:r>
      <w:r w:rsidRPr="00F91611">
        <w:rPr>
          <w:rFonts w:ascii="仿宋_GB2312" w:eastAsia="仿宋_GB2312"/>
          <w:sz w:val="32"/>
          <w:szCs w:val="32"/>
        </w:rPr>
        <w:t>共受理定海区城市管理局的非诉行政案件受理案件</w:t>
      </w:r>
      <w:r w:rsidRPr="00E75EF4">
        <w:rPr>
          <w:rFonts w:ascii="仿宋_GB2312" w:eastAsia="仿宋_GB2312"/>
          <w:sz w:val="32"/>
          <w:szCs w:val="32"/>
        </w:rPr>
        <w:t>33件，裁定执行27件，结案6件。</w:t>
      </w:r>
      <w:r w:rsidRPr="00E75EF4">
        <w:rPr>
          <w:rFonts w:ascii="仿宋_GB2312" w:eastAsia="仿宋_GB2312"/>
          <w:sz w:val="32"/>
          <w:szCs w:val="32"/>
        </w:rPr>
        <w:t> </w:t>
      </w:r>
    </w:p>
    <w:p w:rsidR="00880897" w:rsidRPr="00681E7E" w:rsidRDefault="00880897" w:rsidP="00880897">
      <w:pPr>
        <w:spacing w:line="560" w:lineRule="exact"/>
        <w:ind w:firstLineChars="200" w:firstLine="640"/>
        <w:rPr>
          <w:rFonts w:ascii="黑体" w:eastAsia="黑体" w:hAnsi="黑体"/>
          <w:sz w:val="32"/>
          <w:szCs w:val="32"/>
        </w:rPr>
      </w:pPr>
      <w:r w:rsidRPr="00681E7E">
        <w:rPr>
          <w:rFonts w:ascii="黑体" w:eastAsia="黑体" w:hAnsi="黑体" w:hint="eastAsia"/>
          <w:sz w:val="32"/>
          <w:szCs w:val="32"/>
        </w:rPr>
        <w:t>四、以“社会信用建设”为契机，带动城市管理法治宣传</w:t>
      </w:r>
    </w:p>
    <w:p w:rsidR="00880897" w:rsidRPr="00F91611" w:rsidRDefault="00880897" w:rsidP="00880897">
      <w:pPr>
        <w:spacing w:line="560" w:lineRule="exact"/>
        <w:ind w:firstLineChars="200" w:firstLine="643"/>
        <w:rPr>
          <w:rFonts w:ascii="仿宋_GB2312" w:eastAsia="仿宋_GB2312"/>
          <w:sz w:val="32"/>
          <w:szCs w:val="32"/>
        </w:rPr>
      </w:pPr>
      <w:r w:rsidRPr="00F91611">
        <w:rPr>
          <w:rFonts w:ascii="楷体_GB2312" w:eastAsia="楷体_GB2312" w:hint="eastAsia"/>
          <w:b/>
          <w:sz w:val="32"/>
          <w:szCs w:val="32"/>
        </w:rPr>
        <w:t>（一）加强信用体系建设。</w:t>
      </w:r>
      <w:r w:rsidRPr="00681E7E">
        <w:rPr>
          <w:rFonts w:ascii="仿宋_GB2312" w:eastAsia="仿宋_GB2312" w:hint="eastAsia"/>
          <w:sz w:val="32"/>
          <w:szCs w:val="32"/>
        </w:rPr>
        <w:t>按照《2018年舟山市社会信用</w:t>
      </w:r>
      <w:r w:rsidRPr="00681E7E">
        <w:rPr>
          <w:rFonts w:ascii="仿宋_GB2312" w:eastAsia="仿宋_GB2312" w:hint="eastAsia"/>
          <w:sz w:val="32"/>
          <w:szCs w:val="32"/>
        </w:rPr>
        <w:lastRenderedPageBreak/>
        <w:t>体系建设工作要点》</w:t>
      </w:r>
      <w:r>
        <w:rPr>
          <w:rFonts w:ascii="仿宋_GB2312" w:eastAsia="仿宋_GB2312" w:hint="eastAsia"/>
          <w:sz w:val="32"/>
          <w:szCs w:val="32"/>
        </w:rPr>
        <w:t>要求</w:t>
      </w:r>
      <w:r w:rsidRPr="00681E7E">
        <w:rPr>
          <w:rFonts w:ascii="仿宋_GB2312" w:eastAsia="仿宋_GB2312" w:hint="eastAsia"/>
          <w:sz w:val="32"/>
          <w:szCs w:val="32"/>
        </w:rPr>
        <w:t>，</w:t>
      </w:r>
      <w:r w:rsidRPr="00585CE6">
        <w:rPr>
          <w:rFonts w:ascii="仿宋" w:eastAsia="仿宋" w:hAnsi="仿宋" w:hint="eastAsia"/>
          <w:sz w:val="32"/>
          <w:szCs w:val="32"/>
        </w:rPr>
        <w:t>制定了《2018年舟山市城市管理局（综</w:t>
      </w:r>
      <w:r>
        <w:rPr>
          <w:rFonts w:ascii="仿宋" w:eastAsia="仿宋" w:hAnsi="仿宋" w:hint="eastAsia"/>
          <w:sz w:val="32"/>
          <w:szCs w:val="32"/>
        </w:rPr>
        <w:t>合行政执法局）社会信用体系建设工作要点》，部署年度工作任务。</w:t>
      </w:r>
      <w:r w:rsidRPr="00585CE6">
        <w:rPr>
          <w:rFonts w:ascii="仿宋" w:eastAsia="仿宋" w:hAnsi="仿宋" w:hint="eastAsia"/>
          <w:sz w:val="32"/>
          <w:szCs w:val="32"/>
        </w:rPr>
        <w:t>制定《关于加强</w:t>
      </w:r>
      <w:r>
        <w:rPr>
          <w:rFonts w:ascii="仿宋" w:eastAsia="仿宋" w:hAnsi="仿宋" w:hint="eastAsia"/>
          <w:sz w:val="32"/>
          <w:szCs w:val="32"/>
        </w:rPr>
        <w:t>舟山市城市管理和</w:t>
      </w:r>
      <w:r w:rsidRPr="00585CE6">
        <w:rPr>
          <w:rFonts w:ascii="仿宋" w:eastAsia="仿宋" w:hAnsi="仿宋" w:hint="eastAsia"/>
          <w:sz w:val="32"/>
          <w:szCs w:val="32"/>
        </w:rPr>
        <w:t>综合行政执法领域</w:t>
      </w:r>
      <w:r>
        <w:rPr>
          <w:rFonts w:ascii="仿宋" w:eastAsia="仿宋" w:hAnsi="仿宋" w:hint="eastAsia"/>
          <w:sz w:val="32"/>
          <w:szCs w:val="32"/>
        </w:rPr>
        <w:t>公共信用信息管理的指导意见（试行）》等文件，进一步完善制度保障。</w:t>
      </w:r>
      <w:r w:rsidRPr="00585CE6">
        <w:rPr>
          <w:rFonts w:ascii="仿宋" w:eastAsia="仿宋" w:hAnsi="仿宋" w:hint="eastAsia"/>
          <w:sz w:val="32"/>
          <w:szCs w:val="32"/>
        </w:rPr>
        <w:t>督促全市各县区局信用工作推进，加强信用信息报送、上级精神传达，将信用建设纳入下属单位和各县区局目标考核中。</w:t>
      </w:r>
    </w:p>
    <w:p w:rsidR="00880897" w:rsidRPr="008551BC" w:rsidRDefault="00880897" w:rsidP="00880897">
      <w:pPr>
        <w:adjustRightInd w:val="0"/>
        <w:snapToGrid w:val="0"/>
        <w:spacing w:line="560" w:lineRule="exact"/>
        <w:ind w:firstLineChars="200" w:firstLine="643"/>
        <w:rPr>
          <w:rFonts w:ascii="楷体_GB2312" w:eastAsia="楷体_GB2312"/>
          <w:b/>
          <w:sz w:val="32"/>
          <w:szCs w:val="32"/>
        </w:rPr>
      </w:pPr>
      <w:r w:rsidRPr="008551BC">
        <w:rPr>
          <w:rFonts w:ascii="楷体_GB2312" w:eastAsia="楷体_GB2312" w:hint="eastAsia"/>
          <w:b/>
          <w:sz w:val="32"/>
          <w:szCs w:val="32"/>
        </w:rPr>
        <w:t>(</w:t>
      </w:r>
      <w:r>
        <w:rPr>
          <w:rFonts w:ascii="楷体_GB2312" w:eastAsia="楷体_GB2312" w:hint="eastAsia"/>
          <w:b/>
          <w:sz w:val="32"/>
          <w:szCs w:val="32"/>
        </w:rPr>
        <w:t>二</w:t>
      </w:r>
      <w:r w:rsidRPr="008551BC">
        <w:rPr>
          <w:rFonts w:ascii="楷体_GB2312" w:eastAsia="楷体_GB2312" w:hint="eastAsia"/>
          <w:b/>
          <w:sz w:val="32"/>
          <w:szCs w:val="32"/>
        </w:rPr>
        <w:t>)加强</w:t>
      </w:r>
      <w:r w:rsidRPr="008551BC">
        <w:rPr>
          <w:rFonts w:ascii="楷体_GB2312" w:eastAsia="楷体_GB2312"/>
          <w:b/>
          <w:sz w:val="32"/>
          <w:szCs w:val="32"/>
        </w:rPr>
        <w:t>行业主管部门</w:t>
      </w:r>
      <w:r w:rsidRPr="008551BC">
        <w:rPr>
          <w:rFonts w:ascii="楷体_GB2312" w:eastAsia="楷体_GB2312" w:hint="eastAsia"/>
          <w:b/>
          <w:sz w:val="32"/>
          <w:szCs w:val="32"/>
        </w:rPr>
        <w:t>特色普法</w:t>
      </w:r>
      <w:r>
        <w:rPr>
          <w:rFonts w:ascii="楷体_GB2312" w:eastAsia="楷体_GB2312" w:hint="eastAsia"/>
          <w:b/>
          <w:sz w:val="32"/>
          <w:szCs w:val="32"/>
        </w:rPr>
        <w:t>。</w:t>
      </w:r>
      <w:r w:rsidRPr="008551BC">
        <w:rPr>
          <w:rFonts w:ascii="仿宋_GB2312" w:eastAsia="仿宋_GB2312" w:hint="eastAsia"/>
          <w:sz w:val="32"/>
          <w:szCs w:val="32"/>
        </w:rPr>
        <w:t>一是</w:t>
      </w:r>
      <w:r>
        <w:rPr>
          <w:rFonts w:ascii="仿宋_GB2312" w:eastAsia="仿宋_GB2312" w:hint="eastAsia"/>
          <w:sz w:val="32"/>
          <w:szCs w:val="32"/>
        </w:rPr>
        <w:t>为配合</w:t>
      </w:r>
      <w:r>
        <w:rPr>
          <w:rFonts w:ascii="仿宋_GB2312" w:eastAsia="仿宋_GB2312"/>
          <w:sz w:val="32"/>
          <w:szCs w:val="32"/>
        </w:rPr>
        <w:t>《</w:t>
      </w:r>
      <w:r>
        <w:rPr>
          <w:rFonts w:ascii="仿宋_GB2312" w:eastAsia="仿宋_GB2312" w:hint="eastAsia"/>
          <w:sz w:val="32"/>
          <w:szCs w:val="32"/>
        </w:rPr>
        <w:t>浙江省城镇</w:t>
      </w:r>
      <w:r>
        <w:rPr>
          <w:rFonts w:ascii="仿宋_GB2312" w:eastAsia="仿宋_GB2312"/>
          <w:sz w:val="32"/>
          <w:szCs w:val="32"/>
        </w:rPr>
        <w:t>生活垃圾分类管理办法》</w:t>
      </w:r>
      <w:r>
        <w:rPr>
          <w:rFonts w:ascii="仿宋_GB2312" w:eastAsia="仿宋_GB2312" w:hint="eastAsia"/>
          <w:sz w:val="32"/>
          <w:szCs w:val="32"/>
        </w:rPr>
        <w:t>的</w:t>
      </w:r>
      <w:r>
        <w:rPr>
          <w:rFonts w:ascii="仿宋_GB2312" w:eastAsia="仿宋_GB2312"/>
          <w:sz w:val="32"/>
          <w:szCs w:val="32"/>
        </w:rPr>
        <w:t>施行</w:t>
      </w:r>
      <w:r>
        <w:rPr>
          <w:rFonts w:ascii="仿宋_GB2312" w:eastAsia="仿宋_GB2312" w:hint="eastAsia"/>
          <w:sz w:val="32"/>
          <w:szCs w:val="32"/>
        </w:rPr>
        <w:t>，</w:t>
      </w:r>
      <w:r w:rsidRPr="00AE6F04">
        <w:rPr>
          <w:rFonts w:eastAsia="仿宋"/>
          <w:sz w:val="32"/>
          <w:szCs w:val="32"/>
        </w:rPr>
        <w:t>编印了《指导手册》、《干部职工垃圾分类倡议书》和</w:t>
      </w:r>
      <w:r>
        <w:rPr>
          <w:rFonts w:eastAsia="仿宋"/>
          <w:sz w:val="32"/>
          <w:szCs w:val="32"/>
        </w:rPr>
        <w:t>《全体市民倡议书》等宣传册</w:t>
      </w:r>
      <w:r>
        <w:rPr>
          <w:rFonts w:eastAsia="仿宋" w:hint="eastAsia"/>
          <w:sz w:val="32"/>
          <w:szCs w:val="32"/>
        </w:rPr>
        <w:t>，</w:t>
      </w:r>
      <w:r>
        <w:rPr>
          <w:rFonts w:eastAsia="仿宋"/>
          <w:sz w:val="32"/>
          <w:szCs w:val="32"/>
        </w:rPr>
        <w:t>拍摄宣传视频，制作多套分类宣传展板在各机关单位巡回摆放</w:t>
      </w:r>
      <w:r>
        <w:rPr>
          <w:rFonts w:eastAsia="仿宋" w:hint="eastAsia"/>
          <w:sz w:val="32"/>
          <w:szCs w:val="32"/>
        </w:rPr>
        <w:t>，</w:t>
      </w:r>
      <w:r w:rsidRPr="00AE6F04">
        <w:rPr>
          <w:rFonts w:eastAsia="仿宋"/>
          <w:sz w:val="32"/>
          <w:szCs w:val="32"/>
        </w:rPr>
        <w:t>组织开展</w:t>
      </w:r>
      <w:r w:rsidRPr="00AE6F04">
        <w:rPr>
          <w:rFonts w:eastAsia="仿宋"/>
          <w:sz w:val="32"/>
          <w:szCs w:val="32"/>
        </w:rPr>
        <w:t>“</w:t>
      </w:r>
      <w:r w:rsidRPr="00AE6F04">
        <w:rPr>
          <w:rFonts w:eastAsia="仿宋"/>
          <w:sz w:val="32"/>
          <w:szCs w:val="32"/>
        </w:rPr>
        <w:t>八进</w:t>
      </w:r>
      <w:r w:rsidRPr="00AE6F04">
        <w:rPr>
          <w:rFonts w:eastAsia="仿宋"/>
          <w:sz w:val="32"/>
          <w:szCs w:val="32"/>
        </w:rPr>
        <w:t>”</w:t>
      </w:r>
      <w:r w:rsidRPr="00AE6F04">
        <w:rPr>
          <w:rFonts w:eastAsia="仿宋"/>
          <w:sz w:val="32"/>
          <w:szCs w:val="32"/>
        </w:rPr>
        <w:t>活动</w:t>
      </w:r>
      <w:r w:rsidRPr="00AE6F04">
        <w:rPr>
          <w:rFonts w:eastAsia="仿宋"/>
          <w:sz w:val="32"/>
          <w:szCs w:val="32"/>
        </w:rPr>
        <w:t>200</w:t>
      </w:r>
      <w:r w:rsidRPr="00AE6F04">
        <w:rPr>
          <w:rFonts w:eastAsia="仿宋"/>
          <w:sz w:val="32"/>
          <w:szCs w:val="32"/>
        </w:rPr>
        <w:t>余场，累计参与人数超</w:t>
      </w:r>
      <w:r w:rsidRPr="00AE6F04">
        <w:rPr>
          <w:rFonts w:eastAsia="仿宋"/>
          <w:sz w:val="32"/>
          <w:szCs w:val="32"/>
        </w:rPr>
        <w:t>30000</w:t>
      </w:r>
      <w:r>
        <w:rPr>
          <w:rFonts w:eastAsia="仿宋"/>
          <w:sz w:val="32"/>
          <w:szCs w:val="32"/>
        </w:rPr>
        <w:t>余人次</w:t>
      </w:r>
      <w:r>
        <w:rPr>
          <w:rFonts w:eastAsia="仿宋" w:hint="eastAsia"/>
          <w:sz w:val="32"/>
          <w:szCs w:val="32"/>
        </w:rPr>
        <w:t>，</w:t>
      </w:r>
      <w:r w:rsidRPr="00AE6F04">
        <w:rPr>
          <w:rFonts w:eastAsia="仿宋"/>
          <w:sz w:val="32"/>
          <w:szCs w:val="32"/>
        </w:rPr>
        <w:t>利用纸质报刊、广播电视、公交移动电视、公共自行车棚、微信公众号、网格化</w:t>
      </w:r>
      <w:r>
        <w:rPr>
          <w:rFonts w:eastAsia="仿宋"/>
          <w:sz w:val="32"/>
          <w:szCs w:val="32"/>
        </w:rPr>
        <w:t>信息短信平台等媒体高频次传播分类公益广告，深入开展垃圾分类宣传</w:t>
      </w:r>
      <w:r>
        <w:rPr>
          <w:rFonts w:eastAsia="仿宋" w:hint="eastAsia"/>
          <w:sz w:val="32"/>
          <w:szCs w:val="32"/>
        </w:rPr>
        <w:t>。</w:t>
      </w:r>
    </w:p>
    <w:p w:rsidR="00880897" w:rsidRPr="0057211A" w:rsidRDefault="00880897" w:rsidP="00880897">
      <w:pPr>
        <w:adjustRightInd w:val="0"/>
        <w:snapToGrid w:val="0"/>
        <w:spacing w:line="560" w:lineRule="exact"/>
        <w:ind w:firstLineChars="200" w:firstLine="640"/>
        <w:rPr>
          <w:rFonts w:eastAsia="仿宋_GB2312"/>
          <w:color w:val="000000" w:themeColor="text1"/>
          <w:sz w:val="32"/>
          <w:szCs w:val="32"/>
        </w:rPr>
      </w:pPr>
      <w:r>
        <w:rPr>
          <w:rFonts w:eastAsia="仿宋"/>
          <w:sz w:val="32"/>
          <w:szCs w:val="32"/>
        </w:rPr>
        <w:t>二是</w:t>
      </w:r>
      <w:r>
        <w:rPr>
          <w:rFonts w:eastAsia="仿宋_GB2312" w:hint="eastAsia"/>
          <w:sz w:val="32"/>
          <w:szCs w:val="32"/>
        </w:rPr>
        <w:t>为</w:t>
      </w:r>
      <w:r>
        <w:rPr>
          <w:rFonts w:eastAsia="仿宋_GB2312"/>
          <w:sz w:val="32"/>
          <w:szCs w:val="32"/>
        </w:rPr>
        <w:t>配合</w:t>
      </w:r>
      <w:r w:rsidRPr="00540ACD">
        <w:rPr>
          <w:rFonts w:eastAsia="仿宋_GB2312" w:hint="eastAsia"/>
          <w:sz w:val="32"/>
          <w:szCs w:val="32"/>
        </w:rPr>
        <w:t>《舟山市城市绿化条例》</w:t>
      </w:r>
      <w:r>
        <w:rPr>
          <w:rFonts w:eastAsia="仿宋_GB2312"/>
          <w:sz w:val="32"/>
          <w:szCs w:val="32"/>
        </w:rPr>
        <w:t>的施行</w:t>
      </w:r>
      <w:r>
        <w:rPr>
          <w:rFonts w:eastAsia="仿宋_GB2312" w:hint="eastAsia"/>
          <w:sz w:val="32"/>
          <w:szCs w:val="32"/>
        </w:rPr>
        <w:t>，</w:t>
      </w:r>
      <w:r w:rsidRPr="00540ACD">
        <w:rPr>
          <w:rFonts w:eastAsia="仿宋_GB2312" w:hint="eastAsia"/>
          <w:sz w:val="32"/>
          <w:szCs w:val="32"/>
        </w:rPr>
        <w:t>贯彻</w:t>
      </w:r>
      <w:r>
        <w:rPr>
          <w:rFonts w:eastAsia="仿宋_GB2312" w:hint="eastAsia"/>
          <w:sz w:val="32"/>
          <w:szCs w:val="32"/>
        </w:rPr>
        <w:t>目标责任，</w:t>
      </w:r>
      <w:r w:rsidRPr="0057211A">
        <w:rPr>
          <w:rFonts w:eastAsia="仿宋_GB2312" w:hint="eastAsia"/>
          <w:color w:val="000000" w:themeColor="text1"/>
          <w:sz w:val="32"/>
          <w:szCs w:val="32"/>
        </w:rPr>
        <w:t>全市</w:t>
      </w:r>
      <w:r w:rsidRPr="0057211A">
        <w:rPr>
          <w:rFonts w:eastAsia="仿宋_GB2312" w:hint="eastAsia"/>
          <w:color w:val="000000" w:themeColor="text1"/>
          <w:sz w:val="32"/>
          <w:szCs w:val="32"/>
        </w:rPr>
        <w:t>28</w:t>
      </w:r>
      <w:r w:rsidRPr="0057211A">
        <w:rPr>
          <w:rFonts w:eastAsia="仿宋_GB2312" w:hint="eastAsia"/>
          <w:color w:val="000000" w:themeColor="text1"/>
          <w:sz w:val="32"/>
          <w:szCs w:val="32"/>
        </w:rPr>
        <w:t>座城市公园的规范化集中整治已基本完成，建成区</w:t>
      </w:r>
      <w:r w:rsidRPr="0057211A">
        <w:rPr>
          <w:rFonts w:eastAsia="仿宋_GB2312" w:hint="eastAsia"/>
          <w:color w:val="000000" w:themeColor="text1"/>
          <w:sz w:val="32"/>
          <w:szCs w:val="32"/>
        </w:rPr>
        <w:t>121</w:t>
      </w:r>
      <w:r w:rsidRPr="0057211A">
        <w:rPr>
          <w:rFonts w:eastAsia="仿宋_GB2312" w:hint="eastAsia"/>
          <w:color w:val="000000" w:themeColor="text1"/>
          <w:sz w:val="32"/>
          <w:szCs w:val="32"/>
        </w:rPr>
        <w:t>株古树后备资源已完成普查挂牌，</w:t>
      </w:r>
      <w:r w:rsidRPr="0057211A">
        <w:rPr>
          <w:rFonts w:eastAsia="仿宋_GB2312"/>
          <w:color w:val="000000" w:themeColor="text1"/>
          <w:sz w:val="32"/>
          <w:szCs w:val="32"/>
        </w:rPr>
        <w:t>同时</w:t>
      </w:r>
      <w:r w:rsidRPr="0057211A">
        <w:rPr>
          <w:rFonts w:eastAsia="仿宋_GB2312" w:hint="eastAsia"/>
          <w:color w:val="000000" w:themeColor="text1"/>
          <w:sz w:val="32"/>
          <w:szCs w:val="32"/>
        </w:rPr>
        <w:t>联合住建</w:t>
      </w:r>
      <w:r w:rsidRPr="0057211A">
        <w:rPr>
          <w:rFonts w:eastAsia="仿宋_GB2312"/>
          <w:color w:val="000000" w:themeColor="text1"/>
          <w:sz w:val="32"/>
          <w:szCs w:val="32"/>
        </w:rPr>
        <w:t>、交通运输、水利、农林、文</w:t>
      </w:r>
      <w:r w:rsidRPr="0057211A">
        <w:rPr>
          <w:rFonts w:eastAsia="仿宋_GB2312" w:hint="eastAsia"/>
          <w:color w:val="000000" w:themeColor="text1"/>
          <w:sz w:val="32"/>
          <w:szCs w:val="32"/>
        </w:rPr>
        <w:t>广</w:t>
      </w:r>
      <w:r w:rsidRPr="0057211A">
        <w:rPr>
          <w:rFonts w:eastAsia="仿宋_GB2312"/>
          <w:color w:val="000000" w:themeColor="text1"/>
          <w:sz w:val="32"/>
          <w:szCs w:val="32"/>
        </w:rPr>
        <w:t>体育、旅游</w:t>
      </w:r>
      <w:r w:rsidRPr="0057211A">
        <w:rPr>
          <w:rFonts w:eastAsia="仿宋_GB2312" w:hint="eastAsia"/>
          <w:color w:val="000000" w:themeColor="text1"/>
          <w:sz w:val="32"/>
          <w:szCs w:val="32"/>
        </w:rPr>
        <w:t>等七</w:t>
      </w:r>
      <w:r w:rsidRPr="0057211A">
        <w:rPr>
          <w:rFonts w:eastAsia="仿宋_GB2312"/>
          <w:color w:val="000000" w:themeColor="text1"/>
          <w:sz w:val="32"/>
          <w:szCs w:val="32"/>
        </w:rPr>
        <w:t>部门</w:t>
      </w:r>
      <w:r w:rsidRPr="0057211A">
        <w:rPr>
          <w:rFonts w:eastAsia="仿宋_GB2312" w:hint="eastAsia"/>
          <w:color w:val="000000" w:themeColor="text1"/>
          <w:sz w:val="32"/>
          <w:szCs w:val="32"/>
        </w:rPr>
        <w:t>印发《关于组织开展舟山市“</w:t>
      </w:r>
      <w:r w:rsidRPr="0057211A">
        <w:rPr>
          <w:rFonts w:eastAsia="仿宋_GB2312" w:hint="eastAsia"/>
          <w:color w:val="000000" w:themeColor="text1"/>
          <w:sz w:val="32"/>
          <w:szCs w:val="32"/>
        </w:rPr>
        <w:t>2018</w:t>
      </w:r>
      <w:r w:rsidRPr="0057211A">
        <w:rPr>
          <w:rFonts w:eastAsia="仿宋_GB2312" w:hint="eastAsia"/>
          <w:color w:val="000000" w:themeColor="text1"/>
          <w:sz w:val="32"/>
          <w:szCs w:val="32"/>
        </w:rPr>
        <w:t>年绿道健身周”活动的通知》（舟城管〔</w:t>
      </w:r>
      <w:r w:rsidRPr="0057211A">
        <w:rPr>
          <w:rFonts w:eastAsia="仿宋_GB2312" w:hint="eastAsia"/>
          <w:color w:val="000000" w:themeColor="text1"/>
          <w:sz w:val="32"/>
          <w:szCs w:val="32"/>
        </w:rPr>
        <w:t>2018</w:t>
      </w:r>
      <w:r w:rsidRPr="0057211A">
        <w:rPr>
          <w:rFonts w:eastAsia="仿宋_GB2312" w:hint="eastAsia"/>
          <w:color w:val="000000" w:themeColor="text1"/>
          <w:sz w:val="32"/>
          <w:szCs w:val="32"/>
        </w:rPr>
        <w:t>〕</w:t>
      </w:r>
      <w:r w:rsidRPr="0057211A">
        <w:rPr>
          <w:rFonts w:eastAsia="仿宋_GB2312" w:hint="eastAsia"/>
          <w:color w:val="000000" w:themeColor="text1"/>
          <w:sz w:val="32"/>
          <w:szCs w:val="32"/>
        </w:rPr>
        <w:t>142</w:t>
      </w:r>
      <w:r w:rsidRPr="0057211A">
        <w:rPr>
          <w:rFonts w:eastAsia="仿宋_GB2312" w:hint="eastAsia"/>
          <w:color w:val="000000" w:themeColor="text1"/>
          <w:sz w:val="32"/>
          <w:szCs w:val="32"/>
        </w:rPr>
        <w:t>号），通过组织</w:t>
      </w:r>
      <w:r w:rsidRPr="0057211A">
        <w:rPr>
          <w:rFonts w:eastAsia="仿宋_GB2312"/>
          <w:color w:val="000000" w:themeColor="text1"/>
          <w:sz w:val="32"/>
          <w:szCs w:val="32"/>
        </w:rPr>
        <w:t>健身活动，号召市民共同参与绿化</w:t>
      </w:r>
      <w:r w:rsidRPr="0057211A">
        <w:rPr>
          <w:rFonts w:eastAsia="仿宋_GB2312" w:hint="eastAsia"/>
          <w:color w:val="000000" w:themeColor="text1"/>
          <w:sz w:val="32"/>
          <w:szCs w:val="32"/>
        </w:rPr>
        <w:t>建设</w:t>
      </w:r>
      <w:r w:rsidRPr="0057211A">
        <w:rPr>
          <w:rFonts w:eastAsia="仿宋_GB2312"/>
          <w:color w:val="000000" w:themeColor="text1"/>
          <w:sz w:val="32"/>
          <w:szCs w:val="32"/>
        </w:rPr>
        <w:t>，</w:t>
      </w:r>
      <w:r w:rsidRPr="0057211A">
        <w:rPr>
          <w:rFonts w:eastAsia="仿宋_GB2312" w:hint="eastAsia"/>
          <w:color w:val="000000" w:themeColor="text1"/>
          <w:sz w:val="32"/>
          <w:szCs w:val="32"/>
        </w:rPr>
        <w:t>进一步</w:t>
      </w:r>
      <w:r w:rsidRPr="0057211A">
        <w:rPr>
          <w:rFonts w:eastAsia="仿宋_GB2312"/>
          <w:color w:val="000000" w:themeColor="text1"/>
          <w:sz w:val="32"/>
          <w:szCs w:val="32"/>
        </w:rPr>
        <w:t>推广</w:t>
      </w:r>
      <w:r w:rsidRPr="0057211A">
        <w:rPr>
          <w:rFonts w:eastAsia="仿宋_GB2312" w:hint="eastAsia"/>
          <w:color w:val="000000" w:themeColor="text1"/>
          <w:sz w:val="32"/>
          <w:szCs w:val="32"/>
        </w:rPr>
        <w:t>条例</w:t>
      </w:r>
      <w:r w:rsidRPr="0057211A">
        <w:rPr>
          <w:rFonts w:eastAsia="仿宋_GB2312"/>
          <w:color w:val="000000" w:themeColor="text1"/>
          <w:sz w:val="32"/>
          <w:szCs w:val="32"/>
        </w:rPr>
        <w:t>影响力</w:t>
      </w:r>
      <w:r w:rsidRPr="0057211A">
        <w:rPr>
          <w:rFonts w:eastAsia="仿宋_GB2312" w:hint="eastAsia"/>
          <w:color w:val="000000" w:themeColor="text1"/>
          <w:sz w:val="32"/>
          <w:szCs w:val="32"/>
        </w:rPr>
        <w:t>。</w:t>
      </w:r>
    </w:p>
    <w:p w:rsidR="00880897" w:rsidRPr="00DA573A" w:rsidRDefault="00880897" w:rsidP="00880897">
      <w:pPr>
        <w:adjustRightInd w:val="0"/>
        <w:snapToGrid w:val="0"/>
        <w:spacing w:line="560" w:lineRule="exact"/>
        <w:ind w:firstLineChars="200" w:firstLine="640"/>
        <w:rPr>
          <w:rFonts w:eastAsia="仿宋_GB2312"/>
          <w:sz w:val="32"/>
          <w:szCs w:val="32"/>
        </w:rPr>
      </w:pPr>
      <w:r>
        <w:rPr>
          <w:rFonts w:eastAsia="仿宋_GB2312" w:hint="eastAsia"/>
          <w:sz w:val="32"/>
          <w:szCs w:val="32"/>
        </w:rPr>
        <w:t>三</w:t>
      </w:r>
      <w:r>
        <w:rPr>
          <w:rFonts w:eastAsia="仿宋_GB2312"/>
          <w:sz w:val="32"/>
          <w:szCs w:val="32"/>
        </w:rPr>
        <w:t>是</w:t>
      </w:r>
      <w:r w:rsidRPr="00DA573A">
        <w:rPr>
          <w:rFonts w:eastAsia="仿宋_GB2312" w:hint="eastAsia"/>
          <w:sz w:val="32"/>
          <w:szCs w:val="32"/>
        </w:rPr>
        <w:t>为深入贯彻落实市委、市政府关于治水治污大会战的工作部署，加大对外宣传力度，在</w:t>
      </w:r>
      <w:r>
        <w:rPr>
          <w:rFonts w:eastAsia="仿宋_GB2312" w:hint="eastAsia"/>
          <w:sz w:val="32"/>
          <w:szCs w:val="32"/>
        </w:rPr>
        <w:t>2018</w:t>
      </w:r>
      <w:r>
        <w:rPr>
          <w:rFonts w:eastAsia="仿宋_GB2312" w:hint="eastAsia"/>
          <w:sz w:val="32"/>
          <w:szCs w:val="32"/>
        </w:rPr>
        <w:t>年</w:t>
      </w:r>
      <w:r w:rsidRPr="00DA573A">
        <w:rPr>
          <w:rFonts w:eastAsia="仿宋_GB2312" w:hint="eastAsia"/>
          <w:sz w:val="32"/>
          <w:szCs w:val="32"/>
        </w:rPr>
        <w:t>5</w:t>
      </w:r>
      <w:r w:rsidRPr="00DA573A">
        <w:rPr>
          <w:rFonts w:eastAsia="仿宋_GB2312" w:hint="eastAsia"/>
          <w:sz w:val="32"/>
          <w:szCs w:val="32"/>
        </w:rPr>
        <w:t>月</w:t>
      </w:r>
      <w:r w:rsidRPr="00DA573A">
        <w:rPr>
          <w:rFonts w:eastAsia="仿宋_GB2312" w:hint="eastAsia"/>
          <w:sz w:val="32"/>
          <w:szCs w:val="32"/>
        </w:rPr>
        <w:t>8</w:t>
      </w:r>
      <w:r w:rsidRPr="00DA573A">
        <w:rPr>
          <w:rFonts w:eastAsia="仿宋_GB2312" w:hint="eastAsia"/>
          <w:sz w:val="32"/>
          <w:szCs w:val="32"/>
        </w:rPr>
        <w:t>日舟山日报上整</w:t>
      </w:r>
      <w:r w:rsidRPr="00DA573A">
        <w:rPr>
          <w:rFonts w:eastAsia="仿宋_GB2312" w:hint="eastAsia"/>
          <w:sz w:val="32"/>
          <w:szCs w:val="32"/>
        </w:rPr>
        <w:lastRenderedPageBreak/>
        <w:t>版刊登《城镇污水排入排水管网许可管理办法》，向全社会进行公告，充分发挥新闻媒体的宣传监督作用，切实提高纳管排水户的规范排水意识，营造良好社会环境和舆论氛围。</w:t>
      </w:r>
    </w:p>
    <w:p w:rsidR="00880897" w:rsidRPr="008551BC" w:rsidRDefault="00880897" w:rsidP="00880897">
      <w:pPr>
        <w:adjustRightInd w:val="0"/>
        <w:snapToGrid w:val="0"/>
        <w:spacing w:line="560" w:lineRule="exact"/>
        <w:ind w:firstLineChars="200" w:firstLine="643"/>
        <w:rPr>
          <w:rFonts w:eastAsia="仿宋_GB2312"/>
          <w:sz w:val="32"/>
          <w:szCs w:val="32"/>
        </w:rPr>
      </w:pPr>
      <w:r w:rsidRPr="008551BC">
        <w:rPr>
          <w:rFonts w:ascii="楷体_GB2312" w:eastAsia="楷体_GB2312" w:hint="eastAsia"/>
          <w:b/>
          <w:sz w:val="32"/>
          <w:szCs w:val="32"/>
        </w:rPr>
        <w:t>（三）巩固壮大普法宣传阵地。</w:t>
      </w:r>
      <w:r w:rsidRPr="008551BC">
        <w:rPr>
          <w:rFonts w:eastAsia="仿宋_GB2312" w:hint="eastAsia"/>
          <w:sz w:val="32"/>
          <w:szCs w:val="32"/>
        </w:rPr>
        <w:t>以题材丰富、内容易懂的法治动漫片作为基点，在地方电视台、物业小区电子屏，广场、公园等辖区公共宣传屏，公交、船舶移动电视等受众广泛、人流集中的多种播放平台进行投射、播放。今年以来</w:t>
      </w:r>
      <w:r w:rsidRPr="008551BC">
        <w:rPr>
          <w:rFonts w:eastAsia="仿宋_GB2312"/>
          <w:sz w:val="32"/>
          <w:szCs w:val="32"/>
        </w:rPr>
        <w:t>，继续</w:t>
      </w:r>
      <w:r w:rsidRPr="008551BC">
        <w:rPr>
          <w:rFonts w:eastAsia="仿宋_GB2312" w:hint="eastAsia"/>
          <w:sz w:val="32"/>
          <w:szCs w:val="32"/>
        </w:rPr>
        <w:t>在舟山新闻综合频道、公共生活频道、群岛旅游频道等长期播出</w:t>
      </w:r>
      <w:r>
        <w:rPr>
          <w:rFonts w:eastAsia="仿宋_GB2312" w:hint="eastAsia"/>
          <w:sz w:val="32"/>
          <w:szCs w:val="32"/>
        </w:rPr>
        <w:t>法治</w:t>
      </w:r>
      <w:r w:rsidRPr="008551BC">
        <w:rPr>
          <w:rFonts w:eastAsia="仿宋_GB2312" w:hint="eastAsia"/>
          <w:sz w:val="32"/>
          <w:szCs w:val="32"/>
        </w:rPr>
        <w:t>动漫片，定海在快速公交线路的车载电视、车站宣传平台上进行投放，六横和普陀山结合各自特色，因地制宜地在客轮和景区宣传电视中予以推广等。及时地</w:t>
      </w:r>
      <w:r w:rsidRPr="008551BC">
        <w:rPr>
          <w:rFonts w:eastAsia="仿宋_GB2312"/>
          <w:sz w:val="32"/>
          <w:szCs w:val="32"/>
        </w:rPr>
        <w:t>深入宣传扫黑除恶</w:t>
      </w:r>
      <w:r>
        <w:rPr>
          <w:rFonts w:eastAsia="仿宋_GB2312" w:hint="eastAsia"/>
          <w:sz w:val="32"/>
          <w:szCs w:val="32"/>
        </w:rPr>
        <w:t>专项</w:t>
      </w:r>
      <w:r>
        <w:rPr>
          <w:rFonts w:eastAsia="仿宋_GB2312"/>
          <w:sz w:val="32"/>
          <w:szCs w:val="32"/>
        </w:rPr>
        <w:t>斗争相关要点</w:t>
      </w:r>
      <w:r w:rsidRPr="008551BC">
        <w:rPr>
          <w:rFonts w:eastAsia="仿宋_GB2312"/>
          <w:sz w:val="32"/>
          <w:szCs w:val="32"/>
        </w:rPr>
        <w:t>，</w:t>
      </w:r>
      <w:r w:rsidRPr="008551BC">
        <w:rPr>
          <w:rFonts w:eastAsia="仿宋_GB2312" w:hint="eastAsia"/>
          <w:sz w:val="32"/>
          <w:szCs w:val="32"/>
        </w:rPr>
        <w:t>有效扩大了法治宣传工作覆盖面，提升了法治教育深度。</w:t>
      </w:r>
    </w:p>
    <w:p w:rsidR="00880897" w:rsidRPr="008551BC" w:rsidRDefault="00880897" w:rsidP="00880897">
      <w:pPr>
        <w:adjustRightInd w:val="0"/>
        <w:snapToGrid w:val="0"/>
        <w:spacing w:line="560" w:lineRule="exact"/>
        <w:ind w:firstLineChars="200" w:firstLine="643"/>
        <w:rPr>
          <w:rFonts w:eastAsia="仿宋_GB2312"/>
          <w:sz w:val="32"/>
          <w:szCs w:val="32"/>
        </w:rPr>
      </w:pPr>
      <w:r w:rsidRPr="008551BC">
        <w:rPr>
          <w:rFonts w:ascii="楷体_GB2312" w:eastAsia="楷体_GB2312" w:hint="eastAsia"/>
          <w:b/>
          <w:sz w:val="32"/>
          <w:szCs w:val="32"/>
        </w:rPr>
        <w:t>（四）强化法治宣传力度。</w:t>
      </w:r>
      <w:r w:rsidRPr="008551BC">
        <w:rPr>
          <w:rFonts w:eastAsia="仿宋_GB2312" w:hint="eastAsia"/>
          <w:sz w:val="32"/>
          <w:szCs w:val="32"/>
        </w:rPr>
        <w:t>为更好地</w:t>
      </w:r>
      <w:r w:rsidRPr="008551BC">
        <w:rPr>
          <w:rFonts w:eastAsia="仿宋_GB2312"/>
          <w:sz w:val="32"/>
          <w:szCs w:val="32"/>
        </w:rPr>
        <w:t>推进</w:t>
      </w:r>
      <w:r w:rsidRPr="008551BC">
        <w:rPr>
          <w:rFonts w:eastAsia="仿宋_GB2312" w:hint="eastAsia"/>
          <w:sz w:val="32"/>
          <w:szCs w:val="32"/>
        </w:rPr>
        <w:t>全国</w:t>
      </w:r>
      <w:r>
        <w:rPr>
          <w:rFonts w:eastAsia="仿宋_GB2312"/>
          <w:sz w:val="32"/>
          <w:szCs w:val="32"/>
        </w:rPr>
        <w:t>文明城市创建，营造良好的文明宣传氛围，</w:t>
      </w:r>
      <w:r>
        <w:rPr>
          <w:rFonts w:eastAsia="仿宋_GB2312" w:hint="eastAsia"/>
          <w:sz w:val="32"/>
          <w:szCs w:val="32"/>
        </w:rPr>
        <w:t>我</w:t>
      </w:r>
      <w:r w:rsidRPr="008551BC">
        <w:rPr>
          <w:rFonts w:eastAsia="仿宋_GB2312" w:hint="eastAsia"/>
          <w:sz w:val="32"/>
          <w:szCs w:val="32"/>
        </w:rPr>
        <w:t>局特意</w:t>
      </w:r>
      <w:r w:rsidRPr="008551BC">
        <w:rPr>
          <w:rFonts w:eastAsia="仿宋_GB2312"/>
          <w:sz w:val="32"/>
          <w:szCs w:val="32"/>
        </w:rPr>
        <w:t>印发《</w:t>
      </w:r>
      <w:r w:rsidRPr="008551BC">
        <w:rPr>
          <w:rFonts w:eastAsia="仿宋_GB2312" w:hint="eastAsia"/>
          <w:sz w:val="32"/>
          <w:szCs w:val="32"/>
        </w:rPr>
        <w:t>舟山市</w:t>
      </w:r>
      <w:r w:rsidRPr="008551BC">
        <w:rPr>
          <w:rFonts w:eastAsia="仿宋_GB2312"/>
          <w:sz w:val="32"/>
          <w:szCs w:val="32"/>
        </w:rPr>
        <w:t>文明行</w:t>
      </w:r>
      <w:r w:rsidRPr="008551BC">
        <w:rPr>
          <w:rFonts w:eastAsia="仿宋_GB2312" w:hint="eastAsia"/>
          <w:sz w:val="32"/>
          <w:szCs w:val="32"/>
        </w:rPr>
        <w:t>为</w:t>
      </w:r>
      <w:r w:rsidRPr="008551BC">
        <w:rPr>
          <w:rFonts w:eastAsia="仿宋_GB2312"/>
          <w:sz w:val="32"/>
          <w:szCs w:val="32"/>
        </w:rPr>
        <w:t>促进条例》</w:t>
      </w:r>
      <w:r w:rsidRPr="008551BC">
        <w:rPr>
          <w:rFonts w:eastAsia="仿宋_GB2312" w:hint="eastAsia"/>
          <w:sz w:val="32"/>
          <w:szCs w:val="32"/>
        </w:rPr>
        <w:t>白皮</w:t>
      </w:r>
      <w:r w:rsidRPr="008551BC">
        <w:rPr>
          <w:rFonts w:eastAsia="仿宋_GB2312"/>
          <w:sz w:val="32"/>
          <w:szCs w:val="32"/>
        </w:rPr>
        <w:t>本</w:t>
      </w:r>
      <w:r w:rsidRPr="008551BC">
        <w:rPr>
          <w:rFonts w:eastAsia="仿宋_GB2312" w:hint="eastAsia"/>
          <w:sz w:val="32"/>
          <w:szCs w:val="32"/>
        </w:rPr>
        <w:t>2500</w:t>
      </w:r>
      <w:r w:rsidRPr="008551BC">
        <w:rPr>
          <w:rFonts w:eastAsia="仿宋_GB2312" w:hint="eastAsia"/>
          <w:sz w:val="32"/>
          <w:szCs w:val="32"/>
        </w:rPr>
        <w:t>册，及时下发各地城管执法部门，</w:t>
      </w:r>
      <w:r w:rsidRPr="008551BC">
        <w:rPr>
          <w:rFonts w:eastAsia="仿宋_GB2312"/>
          <w:sz w:val="32"/>
          <w:szCs w:val="32"/>
        </w:rPr>
        <w:t>要求</w:t>
      </w:r>
      <w:r w:rsidRPr="008551BC">
        <w:rPr>
          <w:rFonts w:eastAsia="仿宋_GB2312" w:hint="eastAsia"/>
          <w:sz w:val="32"/>
          <w:szCs w:val="32"/>
        </w:rPr>
        <w:t>深入宣传执法一线，筑牢宣传阵地，努力构建起城管特色法治宣传体系，在推进全国文明</w:t>
      </w:r>
      <w:r w:rsidRPr="008551BC">
        <w:rPr>
          <w:rFonts w:eastAsia="仿宋_GB2312"/>
          <w:sz w:val="32"/>
          <w:szCs w:val="32"/>
        </w:rPr>
        <w:t>城市创建</w:t>
      </w:r>
      <w:r w:rsidRPr="008551BC">
        <w:rPr>
          <w:rFonts w:eastAsia="仿宋_GB2312" w:hint="eastAsia"/>
          <w:sz w:val="32"/>
          <w:szCs w:val="32"/>
        </w:rPr>
        <w:t>中弘扬主旋律，传播正能量。各地城管执法部门围绕群众关心、社会关注的城区环境整治、户外广告整治等城市管理热点、难点问题，持续加强与各类新闻媒体的深度合作，通过开设报纸专栏、刊登新闻讯息等手段，切实做好综合整治重要工作进展、典型执法案例的发布和解读。在主动为新闻媒体挖掘、提供新闻线索和素材的同时，不断推出质量高、角度新、有深度、接地气的宣传报道，加深社会公众对城管部门</w:t>
      </w:r>
      <w:r w:rsidRPr="008551BC">
        <w:rPr>
          <w:rFonts w:eastAsia="仿宋_GB2312" w:hint="eastAsia"/>
          <w:sz w:val="32"/>
          <w:szCs w:val="32"/>
        </w:rPr>
        <w:lastRenderedPageBreak/>
        <w:t>整治工作的理解和支持。</w:t>
      </w:r>
    </w:p>
    <w:p w:rsidR="00880897" w:rsidRPr="00681E7E" w:rsidRDefault="00880897" w:rsidP="00880897">
      <w:pPr>
        <w:spacing w:line="560" w:lineRule="exact"/>
        <w:ind w:firstLineChars="200" w:firstLine="640"/>
        <w:rPr>
          <w:rFonts w:ascii="黑体" w:eastAsia="黑体" w:hAnsi="黑体"/>
          <w:sz w:val="32"/>
          <w:szCs w:val="32"/>
        </w:rPr>
      </w:pPr>
      <w:r w:rsidRPr="00681E7E">
        <w:rPr>
          <w:rFonts w:ascii="黑体" w:eastAsia="黑体" w:hAnsi="黑体" w:hint="eastAsia"/>
          <w:sz w:val="32"/>
          <w:szCs w:val="32"/>
        </w:rPr>
        <w:t>五、以“强化执法监督”为手段，规范城市管理执法行为</w:t>
      </w:r>
    </w:p>
    <w:p w:rsidR="00880897" w:rsidRPr="008A4A73" w:rsidRDefault="00880897" w:rsidP="00880897">
      <w:pPr>
        <w:adjustRightInd w:val="0"/>
        <w:snapToGrid w:val="0"/>
        <w:spacing w:line="560" w:lineRule="exact"/>
        <w:ind w:firstLineChars="200" w:firstLine="643"/>
        <w:rPr>
          <w:rFonts w:eastAsia="仿宋_GB2312"/>
          <w:sz w:val="32"/>
          <w:szCs w:val="32"/>
        </w:rPr>
      </w:pPr>
      <w:r w:rsidRPr="008A4A73">
        <w:rPr>
          <w:rFonts w:ascii="楷体_GB2312" w:eastAsia="楷体_GB2312" w:hint="eastAsia"/>
          <w:b/>
          <w:sz w:val="32"/>
          <w:szCs w:val="32"/>
        </w:rPr>
        <w:t>（一）推进行政执法全过程记录工作。</w:t>
      </w:r>
      <w:r w:rsidRPr="008A4A73">
        <w:rPr>
          <w:rFonts w:eastAsia="仿宋_GB2312" w:hint="eastAsia"/>
          <w:sz w:val="32"/>
          <w:szCs w:val="32"/>
        </w:rPr>
        <w:t>认真贯彻落实《浙江省行政执法全过程记录工作办法</w:t>
      </w:r>
      <w:r w:rsidRPr="0057211A">
        <w:rPr>
          <w:rFonts w:eastAsia="仿宋_GB2312" w:hint="eastAsia"/>
          <w:color w:val="000000" w:themeColor="text1"/>
          <w:sz w:val="32"/>
          <w:szCs w:val="32"/>
        </w:rPr>
        <w:t>（试行）》</w:t>
      </w:r>
      <w:r w:rsidRPr="008A4A73">
        <w:rPr>
          <w:rFonts w:eastAsia="仿宋_GB2312" w:hint="eastAsia"/>
          <w:sz w:val="32"/>
          <w:szCs w:val="32"/>
        </w:rPr>
        <w:t>，按照我局《关于贯彻落实</w:t>
      </w:r>
      <w:r w:rsidRPr="008A4A73">
        <w:rPr>
          <w:rFonts w:eastAsia="仿宋_GB2312"/>
          <w:sz w:val="32"/>
          <w:szCs w:val="32"/>
        </w:rPr>
        <w:t>&lt;</w:t>
      </w:r>
      <w:r w:rsidRPr="008A4A73">
        <w:rPr>
          <w:rFonts w:eastAsia="仿宋_GB2312" w:hint="eastAsia"/>
          <w:sz w:val="32"/>
          <w:szCs w:val="32"/>
        </w:rPr>
        <w:t>浙江省行政执法全过程记录工作办法（试行）</w:t>
      </w:r>
      <w:r w:rsidRPr="008A4A73">
        <w:rPr>
          <w:rFonts w:eastAsia="仿宋_GB2312"/>
          <w:sz w:val="32"/>
          <w:szCs w:val="32"/>
        </w:rPr>
        <w:t>&gt;</w:t>
      </w:r>
      <w:r w:rsidRPr="008A4A73">
        <w:rPr>
          <w:rFonts w:eastAsia="仿宋_GB2312" w:hint="eastAsia"/>
          <w:sz w:val="32"/>
          <w:szCs w:val="32"/>
        </w:rPr>
        <w:t>和</w:t>
      </w:r>
      <w:r w:rsidRPr="008A4A73">
        <w:rPr>
          <w:rFonts w:eastAsia="仿宋_GB2312"/>
          <w:sz w:val="32"/>
          <w:szCs w:val="32"/>
        </w:rPr>
        <w:t>&lt;</w:t>
      </w:r>
      <w:r w:rsidRPr="008A4A73">
        <w:rPr>
          <w:rFonts w:eastAsia="仿宋_GB2312" w:hint="eastAsia"/>
          <w:sz w:val="32"/>
          <w:szCs w:val="32"/>
        </w:rPr>
        <w:t>浙江省重大行政执法决定法制审核办法（试行）</w:t>
      </w:r>
      <w:r w:rsidRPr="008A4A73">
        <w:rPr>
          <w:rFonts w:eastAsia="仿宋_GB2312"/>
          <w:sz w:val="32"/>
          <w:szCs w:val="32"/>
        </w:rPr>
        <w:t>&gt;</w:t>
      </w:r>
      <w:r w:rsidRPr="008A4A73">
        <w:rPr>
          <w:rFonts w:eastAsia="仿宋_GB2312" w:hint="eastAsia"/>
          <w:sz w:val="32"/>
          <w:szCs w:val="32"/>
        </w:rPr>
        <w:t>的通知》要求，在一线执法部门中大力推进行政执法全过程记录，重点规范基层执法中队和执法人员的音像记录和文字记录工作。在涉及生命健康、重大财产权益的重大执法活动中，</w:t>
      </w:r>
      <w:r>
        <w:rPr>
          <w:rFonts w:eastAsia="仿宋_GB2312" w:hint="eastAsia"/>
          <w:sz w:val="32"/>
          <w:szCs w:val="32"/>
        </w:rPr>
        <w:t>推行</w:t>
      </w:r>
      <w:r w:rsidRPr="008A4A73">
        <w:rPr>
          <w:rFonts w:eastAsia="仿宋_GB2312" w:hint="eastAsia"/>
          <w:sz w:val="32"/>
          <w:szCs w:val="32"/>
        </w:rPr>
        <w:t>全程开展音像记录，保障执法关键环节实现全过程留痕。</w:t>
      </w:r>
    </w:p>
    <w:p w:rsidR="00880897" w:rsidRPr="008A4A73" w:rsidRDefault="00880897" w:rsidP="00880897">
      <w:pPr>
        <w:adjustRightInd w:val="0"/>
        <w:snapToGrid w:val="0"/>
        <w:spacing w:line="560" w:lineRule="exact"/>
        <w:ind w:firstLineChars="200" w:firstLine="643"/>
        <w:rPr>
          <w:rFonts w:eastAsia="仿宋_GB2312"/>
          <w:sz w:val="32"/>
          <w:szCs w:val="32"/>
        </w:rPr>
      </w:pPr>
      <w:r>
        <w:rPr>
          <w:rFonts w:ascii="楷体_GB2312" w:eastAsia="楷体_GB2312" w:hint="eastAsia"/>
          <w:b/>
          <w:sz w:val="32"/>
          <w:szCs w:val="32"/>
        </w:rPr>
        <w:t>（二）</w:t>
      </w:r>
      <w:r w:rsidRPr="008A4A73">
        <w:rPr>
          <w:rFonts w:ascii="楷体_GB2312" w:eastAsia="楷体_GB2312" w:hint="eastAsia"/>
          <w:b/>
          <w:sz w:val="32"/>
          <w:szCs w:val="32"/>
        </w:rPr>
        <w:t>加大执法指导。</w:t>
      </w:r>
      <w:r w:rsidRPr="008A4A73">
        <w:rPr>
          <w:rFonts w:eastAsia="仿宋_GB2312" w:hint="eastAsia"/>
          <w:sz w:val="32"/>
          <w:szCs w:val="32"/>
        </w:rPr>
        <w:t>编写办案指导，对</w:t>
      </w:r>
      <w:r w:rsidRPr="008A4A73">
        <w:rPr>
          <w:rFonts w:eastAsia="仿宋_GB2312"/>
          <w:sz w:val="32"/>
          <w:szCs w:val="32"/>
        </w:rPr>
        <w:t>全市执法疑难问题研讨班集中探讨和研究</w:t>
      </w:r>
      <w:r w:rsidRPr="008A4A73">
        <w:rPr>
          <w:rFonts w:eastAsia="仿宋_GB2312" w:hint="eastAsia"/>
          <w:sz w:val="32"/>
          <w:szCs w:val="32"/>
        </w:rPr>
        <w:t>的执法疑难问题</w:t>
      </w:r>
      <w:r w:rsidRPr="008A4A73">
        <w:rPr>
          <w:rFonts w:eastAsia="仿宋_GB2312"/>
          <w:sz w:val="32"/>
          <w:szCs w:val="32"/>
        </w:rPr>
        <w:t>，形成指导性意见</w:t>
      </w:r>
      <w:r w:rsidRPr="008A4A73">
        <w:rPr>
          <w:rFonts w:eastAsia="仿宋_GB2312" w:hint="eastAsia"/>
          <w:sz w:val="32"/>
          <w:szCs w:val="32"/>
        </w:rPr>
        <w:t>；为</w:t>
      </w:r>
      <w:r w:rsidRPr="008A4A73">
        <w:rPr>
          <w:rFonts w:eastAsia="仿宋_GB2312"/>
          <w:sz w:val="32"/>
          <w:szCs w:val="32"/>
        </w:rPr>
        <w:t>保障城镇排水许可制度的全面落实，就违反城镇排水管理规定行为行政处罚案件的办理，提出指导意见</w:t>
      </w:r>
      <w:r w:rsidRPr="008A4A73">
        <w:rPr>
          <w:rFonts w:eastAsia="仿宋_GB2312" w:hint="eastAsia"/>
          <w:sz w:val="32"/>
          <w:szCs w:val="32"/>
        </w:rPr>
        <w:t>。深入基层开展指导，到各县区执法局对执法办案程序操作规范内容进行培训指导，听取各县区执法局在案件查处中好的经验做法，并对案件办理程序、新版执法文书应用、与相关业务主管部门的协作配合等问题现场作出解答；加大日常执法交流，通过“舟山法规、舟综执”微信群、</w:t>
      </w:r>
      <w:r w:rsidRPr="008A4A73">
        <w:rPr>
          <w:rFonts w:eastAsia="仿宋_GB2312" w:hint="eastAsia"/>
          <w:sz w:val="32"/>
          <w:szCs w:val="32"/>
        </w:rPr>
        <w:t>QQ</w:t>
      </w:r>
      <w:r w:rsidRPr="008A4A73">
        <w:rPr>
          <w:rFonts w:eastAsia="仿宋_GB2312" w:hint="eastAsia"/>
          <w:sz w:val="32"/>
          <w:szCs w:val="32"/>
        </w:rPr>
        <w:t>群、电话等形式，指导各地规范执法，探讨解决执法难题。</w:t>
      </w:r>
    </w:p>
    <w:p w:rsidR="00880897" w:rsidRPr="00681E7E" w:rsidRDefault="00880897" w:rsidP="00880897">
      <w:pPr>
        <w:spacing w:line="560" w:lineRule="exact"/>
        <w:ind w:firstLineChars="200" w:firstLine="643"/>
        <w:rPr>
          <w:rFonts w:ascii="仿宋_GB2312" w:eastAsia="仿宋_GB2312"/>
          <w:sz w:val="32"/>
          <w:szCs w:val="32"/>
        </w:rPr>
      </w:pPr>
      <w:r w:rsidRPr="00681E7E">
        <w:rPr>
          <w:rFonts w:ascii="楷体_GB2312" w:eastAsia="楷体_GB2312" w:hint="eastAsia"/>
          <w:b/>
          <w:sz w:val="32"/>
          <w:szCs w:val="32"/>
        </w:rPr>
        <w:t>（三）开展各项评查活动。</w:t>
      </w:r>
      <w:r w:rsidRPr="00681E7E">
        <w:rPr>
          <w:rFonts w:ascii="仿宋_GB2312" w:eastAsia="仿宋_GB2312" w:hint="eastAsia"/>
          <w:sz w:val="32"/>
          <w:szCs w:val="32"/>
        </w:rPr>
        <w:t>继续在全市城管系统组织开展案卷评查、重大复杂执法案件督查、执法制度执行情况专项督查检查等活动，以评促查，规范执法，提升办案水平。</w:t>
      </w:r>
      <w:r w:rsidRPr="00111E9C">
        <w:rPr>
          <w:rFonts w:eastAsia="仿宋_GB2312" w:hint="eastAsia"/>
          <w:sz w:val="32"/>
          <w:szCs w:val="32"/>
        </w:rPr>
        <w:t>根据省建设厅、市法制办相关要求，于</w:t>
      </w:r>
      <w:r>
        <w:rPr>
          <w:rFonts w:eastAsia="仿宋_GB2312" w:hint="eastAsia"/>
          <w:sz w:val="32"/>
          <w:szCs w:val="32"/>
        </w:rPr>
        <w:t>201</w:t>
      </w:r>
      <w:r>
        <w:rPr>
          <w:rFonts w:eastAsia="仿宋_GB2312"/>
          <w:sz w:val="32"/>
          <w:szCs w:val="32"/>
        </w:rPr>
        <w:t>8</w:t>
      </w:r>
      <w:r w:rsidRPr="00111E9C">
        <w:rPr>
          <w:rFonts w:eastAsia="仿宋_GB2312" w:hint="eastAsia"/>
          <w:sz w:val="32"/>
          <w:szCs w:val="32"/>
        </w:rPr>
        <w:t>年</w:t>
      </w:r>
      <w:r w:rsidRPr="00111E9C">
        <w:rPr>
          <w:rFonts w:eastAsia="仿宋_GB2312" w:hint="eastAsia"/>
          <w:sz w:val="32"/>
          <w:szCs w:val="32"/>
        </w:rPr>
        <w:t>6</w:t>
      </w:r>
      <w:r w:rsidRPr="00111E9C">
        <w:rPr>
          <w:rFonts w:eastAsia="仿宋_GB2312" w:hint="eastAsia"/>
          <w:sz w:val="32"/>
          <w:szCs w:val="32"/>
        </w:rPr>
        <w:t>月正式</w:t>
      </w:r>
      <w:r w:rsidRPr="00111E9C">
        <w:rPr>
          <w:rFonts w:eastAsia="仿宋_GB2312"/>
          <w:sz w:val="32"/>
          <w:szCs w:val="32"/>
        </w:rPr>
        <w:t>下发《</w:t>
      </w:r>
      <w:r w:rsidRPr="00111E9C">
        <w:rPr>
          <w:rFonts w:eastAsia="仿宋_GB2312" w:hint="eastAsia"/>
          <w:sz w:val="32"/>
          <w:szCs w:val="32"/>
        </w:rPr>
        <w:t>关于开展</w:t>
      </w:r>
      <w:r w:rsidRPr="00111E9C">
        <w:rPr>
          <w:rFonts w:eastAsia="仿宋_GB2312" w:hint="eastAsia"/>
          <w:sz w:val="32"/>
          <w:szCs w:val="32"/>
        </w:rPr>
        <w:t>2018</w:t>
      </w:r>
      <w:r w:rsidRPr="00111E9C">
        <w:rPr>
          <w:rFonts w:eastAsia="仿宋_GB2312" w:hint="eastAsia"/>
          <w:sz w:val="32"/>
          <w:szCs w:val="32"/>
        </w:rPr>
        <w:t>年</w:t>
      </w:r>
      <w:r w:rsidRPr="00111E9C">
        <w:rPr>
          <w:rFonts w:eastAsia="仿宋_GB2312" w:hint="eastAsia"/>
          <w:sz w:val="32"/>
          <w:szCs w:val="32"/>
        </w:rPr>
        <w:lastRenderedPageBreak/>
        <w:t>全市行政执法案卷评查工作的通知</w:t>
      </w:r>
      <w:r w:rsidRPr="00111E9C">
        <w:rPr>
          <w:rFonts w:eastAsia="仿宋_GB2312"/>
          <w:sz w:val="32"/>
          <w:szCs w:val="32"/>
        </w:rPr>
        <w:t>》（舟</w:t>
      </w:r>
      <w:r w:rsidRPr="00111E9C">
        <w:rPr>
          <w:rFonts w:eastAsia="仿宋_GB2312" w:hint="eastAsia"/>
          <w:sz w:val="32"/>
          <w:szCs w:val="32"/>
        </w:rPr>
        <w:t>城管</w:t>
      </w:r>
      <w:r w:rsidRPr="00111E9C">
        <w:rPr>
          <w:rFonts w:eastAsia="仿宋_GB2312"/>
          <w:sz w:val="32"/>
          <w:szCs w:val="32"/>
        </w:rPr>
        <w:t>〔</w:t>
      </w:r>
      <w:r w:rsidRPr="00111E9C">
        <w:rPr>
          <w:rFonts w:eastAsia="仿宋_GB2312"/>
          <w:sz w:val="32"/>
          <w:szCs w:val="32"/>
        </w:rPr>
        <w:t>201</w:t>
      </w:r>
      <w:r w:rsidRPr="00111E9C">
        <w:rPr>
          <w:rFonts w:eastAsia="仿宋_GB2312" w:hint="eastAsia"/>
          <w:sz w:val="32"/>
          <w:szCs w:val="32"/>
        </w:rPr>
        <w:t>8</w:t>
      </w:r>
      <w:r w:rsidRPr="00111E9C">
        <w:rPr>
          <w:rFonts w:eastAsia="仿宋_GB2312"/>
          <w:sz w:val="32"/>
          <w:szCs w:val="32"/>
        </w:rPr>
        <w:t>〕</w:t>
      </w:r>
      <w:r w:rsidRPr="00111E9C">
        <w:rPr>
          <w:rFonts w:eastAsia="仿宋_GB2312" w:hint="eastAsia"/>
          <w:sz w:val="32"/>
          <w:szCs w:val="32"/>
        </w:rPr>
        <w:t>102</w:t>
      </w:r>
      <w:r w:rsidRPr="00111E9C">
        <w:rPr>
          <w:rFonts w:eastAsia="仿宋_GB2312"/>
          <w:sz w:val="32"/>
          <w:szCs w:val="32"/>
        </w:rPr>
        <w:t>号），</w:t>
      </w:r>
      <w:r w:rsidRPr="00111E9C">
        <w:rPr>
          <w:rFonts w:eastAsia="仿宋_GB2312" w:hint="eastAsia"/>
          <w:sz w:val="32"/>
          <w:szCs w:val="32"/>
        </w:rPr>
        <w:t>在全市城管系统内部开展了案卷评查工作，由局领导亲自带队，对全市城管执法部门案卷进行现场评查，从执法主体、事实证据、法律适用、执法程序、文书制作等多方面对抽取案件进行逐项评查并现场反馈。同时还对</w:t>
      </w:r>
      <w:r w:rsidRPr="00111E9C">
        <w:rPr>
          <w:rFonts w:ascii="仿宋_GB2312" w:eastAsia="仿宋_GB2312" w:hint="eastAsia"/>
          <w:sz w:val="32"/>
          <w:szCs w:val="32"/>
        </w:rPr>
        <w:t>各单位贯彻落实</w:t>
      </w:r>
      <w:r w:rsidRPr="00111E9C">
        <w:rPr>
          <w:rFonts w:ascii="仿宋_GB2312" w:eastAsia="仿宋_GB2312" w:hAnsi="宋体" w:cs="仿宋_GB2312" w:hint="eastAsia"/>
          <w:bCs/>
          <w:spacing w:val="-6"/>
          <w:sz w:val="32"/>
          <w:szCs w:val="32"/>
        </w:rPr>
        <w:t>《浙江省行政程序办法》等实施情况一并予以检查工作，指出不足之处，要求整改到位。</w:t>
      </w:r>
      <w:r w:rsidRPr="00681E7E">
        <w:rPr>
          <w:rFonts w:ascii="仿宋_GB2312" w:eastAsia="仿宋_GB2312" w:hint="eastAsia"/>
          <w:sz w:val="32"/>
          <w:szCs w:val="32"/>
        </w:rPr>
        <w:t>扩展执法监督范围，贯彻落实重大行政执法法制审核制度，加强对举报投诉处理、案件移送、信息公开、行政许可等领域的执法监督。</w:t>
      </w:r>
    </w:p>
    <w:p w:rsidR="00880897" w:rsidRPr="00F64B9E" w:rsidRDefault="00880897" w:rsidP="00880897">
      <w:pPr>
        <w:spacing w:line="560" w:lineRule="exact"/>
        <w:ind w:firstLineChars="200" w:firstLine="643"/>
        <w:rPr>
          <w:rFonts w:ascii="仿宋_GB2312" w:eastAsia="仿宋_GB2312"/>
          <w:sz w:val="32"/>
          <w:szCs w:val="32"/>
        </w:rPr>
      </w:pPr>
      <w:r w:rsidRPr="00F64B9E">
        <w:rPr>
          <w:rFonts w:ascii="楷体_GB2312" w:eastAsia="楷体_GB2312" w:hint="eastAsia"/>
          <w:b/>
          <w:sz w:val="32"/>
          <w:szCs w:val="32"/>
        </w:rPr>
        <w:t>（四）完善化解纠纷制度，做好行政调解、行政复议和行政应诉工作。</w:t>
      </w:r>
      <w:r w:rsidRPr="0057211A">
        <w:rPr>
          <w:rFonts w:ascii="仿宋_GB2312" w:eastAsia="仿宋_GB2312" w:hint="eastAsia"/>
          <w:color w:val="000000" w:themeColor="text1"/>
          <w:sz w:val="32"/>
          <w:szCs w:val="32"/>
        </w:rPr>
        <w:t>进一步完善行政调解工作体制和运行机制，及时发现问题，认真研究解决，确保行政调解工作扎实稳步推进。</w:t>
      </w:r>
      <w:r w:rsidRPr="00681E7E">
        <w:rPr>
          <w:rFonts w:ascii="仿宋_GB2312" w:eastAsia="仿宋_GB2312" w:hint="eastAsia"/>
          <w:sz w:val="32"/>
          <w:szCs w:val="32"/>
        </w:rPr>
        <w:t>做好行政复议和行政诉讼应诉工作</w:t>
      </w:r>
      <w:r w:rsidRPr="0057211A">
        <w:rPr>
          <w:rFonts w:ascii="仿宋_GB2312" w:eastAsia="仿宋_GB2312" w:hint="eastAsia"/>
          <w:color w:val="000000" w:themeColor="text1"/>
          <w:sz w:val="32"/>
          <w:szCs w:val="32"/>
        </w:rPr>
        <w:t>，2017年12月1日至2018年11月30日，全市城市管理（综合行政执法）系统行政复议案件共7件，其中市本级3件，定海2件，普陀2件，行政诉讼案件共13件，其中市本级2件，定海5件，普陀4件，岱山2件，其他县区无行政复议、行政诉讼案件。</w:t>
      </w:r>
      <w:r w:rsidRPr="00681E7E">
        <w:rPr>
          <w:rFonts w:ascii="仿宋_GB2312" w:eastAsia="仿宋_GB2312" w:hint="eastAsia"/>
          <w:sz w:val="32"/>
          <w:szCs w:val="32"/>
        </w:rPr>
        <w:t>严格落实行政机关负责人出庭应诉制度，</w:t>
      </w:r>
      <w:r>
        <w:rPr>
          <w:rFonts w:ascii="仿宋_GB2312" w:eastAsia="仿宋_GB2312" w:hAnsi="Calibri" w:cs="仿宋" w:hint="eastAsia"/>
          <w:kern w:val="0"/>
          <w:sz w:val="32"/>
          <w:szCs w:val="32"/>
          <w:lang w:val="zh-CN"/>
        </w:rPr>
        <w:t>加强</w:t>
      </w:r>
      <w:r>
        <w:rPr>
          <w:rFonts w:ascii="仿宋_GB2312" w:eastAsia="仿宋_GB2312" w:hAnsi="Calibri" w:cs="仿宋"/>
          <w:kern w:val="0"/>
          <w:sz w:val="32"/>
          <w:szCs w:val="32"/>
          <w:lang w:val="zh-CN"/>
        </w:rPr>
        <w:t>督查</w:t>
      </w:r>
      <w:r w:rsidRPr="000048BF">
        <w:rPr>
          <w:rFonts w:ascii="仿宋_GB2312" w:eastAsia="仿宋_GB2312" w:hAnsi="Calibri" w:cs="仿宋" w:hint="eastAsia"/>
          <w:kern w:val="0"/>
          <w:sz w:val="32"/>
          <w:szCs w:val="32"/>
          <w:lang w:val="zh-CN"/>
        </w:rPr>
        <w:t>，全市</w:t>
      </w:r>
      <w:r>
        <w:rPr>
          <w:rFonts w:ascii="仿宋_GB2312" w:eastAsia="仿宋_GB2312" w:hAnsi="Calibri" w:cs="仿宋" w:hint="eastAsia"/>
          <w:kern w:val="0"/>
          <w:sz w:val="32"/>
          <w:szCs w:val="32"/>
          <w:lang w:val="zh-CN"/>
        </w:rPr>
        <w:t>执法部门</w:t>
      </w:r>
      <w:r w:rsidRPr="000048BF">
        <w:rPr>
          <w:rFonts w:ascii="仿宋_GB2312" w:eastAsia="仿宋_GB2312" w:hAnsi="Calibri" w:cs="仿宋" w:hint="eastAsia"/>
          <w:kern w:val="0"/>
          <w:sz w:val="32"/>
          <w:szCs w:val="32"/>
          <w:lang w:val="zh-CN"/>
        </w:rPr>
        <w:t>负责人出庭应诉率达到</w:t>
      </w:r>
      <w:r>
        <w:rPr>
          <w:rFonts w:ascii="仿宋_GB2312" w:eastAsia="仿宋_GB2312" w:hAnsi="Calibri" w:cs="仿宋" w:hint="eastAsia"/>
          <w:kern w:val="0"/>
          <w:sz w:val="32"/>
          <w:szCs w:val="32"/>
          <w:lang w:val="zh-CN"/>
        </w:rPr>
        <w:t>100</w:t>
      </w:r>
      <w:r w:rsidRPr="000048BF">
        <w:rPr>
          <w:rFonts w:ascii="仿宋_GB2312" w:eastAsia="仿宋_GB2312" w:hAnsi="Calibri" w:cs="仿宋" w:hint="eastAsia"/>
          <w:kern w:val="0"/>
          <w:sz w:val="32"/>
          <w:szCs w:val="32"/>
          <w:lang w:val="zh-CN"/>
        </w:rPr>
        <w:t>%</w:t>
      </w:r>
      <w:r>
        <w:rPr>
          <w:rFonts w:ascii="仿宋_GB2312" w:eastAsia="仿宋_GB2312" w:hAnsi="Calibri" w:cs="仿宋" w:hint="eastAsia"/>
          <w:kern w:val="0"/>
          <w:sz w:val="32"/>
          <w:szCs w:val="32"/>
          <w:lang w:val="zh-CN"/>
        </w:rPr>
        <w:t>。</w:t>
      </w:r>
      <w:r w:rsidRPr="00681E7E">
        <w:rPr>
          <w:rFonts w:ascii="仿宋_GB2312" w:eastAsia="仿宋_GB2312" w:hint="eastAsia"/>
          <w:sz w:val="32"/>
          <w:szCs w:val="32"/>
        </w:rPr>
        <w:t>自觉履行人民法院依法作出的生效判决和裁定。</w:t>
      </w:r>
      <w:r w:rsidRPr="009B5C8B">
        <w:rPr>
          <w:rFonts w:ascii="宋体" w:hAnsi="宋体" w:cs="宋体"/>
          <w:b/>
          <w:bCs/>
          <w:color w:val="FFFFFF"/>
          <w:kern w:val="0"/>
          <w:sz w:val="18"/>
          <w:szCs w:val="18"/>
        </w:rPr>
        <w:t xml:space="preserve">主办 </w:t>
      </w:r>
      <w:r>
        <w:rPr>
          <w:rFonts w:ascii="宋体" w:hAnsi="宋体" w:cs="宋体"/>
          <w:b/>
          <w:bCs/>
          <w:color w:val="FFFFFF"/>
          <w:kern w:val="0"/>
          <w:sz w:val="18"/>
          <w:szCs w:val="18"/>
        </w:rPr>
        <w:t>杭州市体育局办公室</w:t>
      </w:r>
    </w:p>
    <w:p w:rsidR="00880897" w:rsidRDefault="00880897" w:rsidP="00880897">
      <w:pPr>
        <w:spacing w:line="560" w:lineRule="exact"/>
        <w:rPr>
          <w:rFonts w:ascii="方正小标宋简体" w:eastAsia="方正小标宋简体" w:hAnsi="宋体"/>
          <w:sz w:val="32"/>
          <w:szCs w:val="30"/>
        </w:rPr>
      </w:pPr>
    </w:p>
    <w:p w:rsidR="00E73EA5" w:rsidRDefault="00E73EA5" w:rsidP="00B57E8E">
      <w:pPr>
        <w:spacing w:line="540" w:lineRule="exact"/>
        <w:rPr>
          <w:rFonts w:ascii="方正小标宋简体" w:eastAsia="方正小标宋简体" w:hAnsi="宋体"/>
          <w:sz w:val="32"/>
          <w:szCs w:val="30"/>
        </w:rPr>
      </w:pPr>
    </w:p>
    <w:sectPr w:rsidR="00E73EA5" w:rsidSect="00880897">
      <w:footerReference w:type="default" r:id="rId6"/>
      <w:pgSz w:w="11906" w:h="16838"/>
      <w:pgMar w:top="1560" w:right="1474" w:bottom="187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1DA" w:rsidRDefault="006231DA" w:rsidP="00B57E8E">
      <w:r>
        <w:separator/>
      </w:r>
    </w:p>
  </w:endnote>
  <w:endnote w:type="continuationSeparator" w:id="0">
    <w:p w:rsidR="006231DA" w:rsidRDefault="006231DA" w:rsidP="00B57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897" w:rsidRPr="00880897" w:rsidRDefault="00880897" w:rsidP="00880897">
    <w:pPr>
      <w:pStyle w:val="a4"/>
      <w:jc w:val="right"/>
      <w:rPr>
        <w:rFonts w:ascii="宋体" w:eastAsia="宋体" w:hAnsi="宋体" w:hint="eastAsia"/>
        <w:sz w:val="28"/>
        <w:szCs w:val="28"/>
      </w:rPr>
    </w:pPr>
    <w:r w:rsidRPr="00880897">
      <w:rPr>
        <w:rFonts w:ascii="宋体" w:eastAsia="宋体" w:hAnsi="宋体"/>
        <w:sz w:val="28"/>
        <w:szCs w:val="28"/>
      </w:rPr>
      <w:t>—</w:t>
    </w:r>
    <w:sdt>
      <w:sdtPr>
        <w:rPr>
          <w:rFonts w:ascii="宋体" w:eastAsia="宋体" w:hAnsi="宋体"/>
          <w:sz w:val="28"/>
          <w:szCs w:val="28"/>
        </w:rPr>
        <w:id w:val="-219590495"/>
        <w:docPartObj>
          <w:docPartGallery w:val="Page Numbers (Bottom of Page)"/>
          <w:docPartUnique/>
        </w:docPartObj>
      </w:sdtPr>
      <w:sdtContent>
        <w:r w:rsidRPr="00880897">
          <w:rPr>
            <w:rFonts w:ascii="宋体" w:eastAsia="宋体" w:hAnsi="宋体"/>
            <w:sz w:val="28"/>
            <w:szCs w:val="28"/>
          </w:rPr>
          <w:fldChar w:fldCharType="begin"/>
        </w:r>
        <w:r w:rsidRPr="00880897">
          <w:rPr>
            <w:rFonts w:ascii="宋体" w:eastAsia="宋体" w:hAnsi="宋体"/>
            <w:sz w:val="28"/>
            <w:szCs w:val="28"/>
          </w:rPr>
          <w:instrText>PAGE   \* MERGEFORMAT</w:instrText>
        </w:r>
        <w:r w:rsidRPr="00880897">
          <w:rPr>
            <w:rFonts w:ascii="宋体" w:eastAsia="宋体" w:hAnsi="宋体"/>
            <w:sz w:val="28"/>
            <w:szCs w:val="28"/>
          </w:rPr>
          <w:fldChar w:fldCharType="separate"/>
        </w:r>
        <w:r w:rsidRPr="00880897">
          <w:rPr>
            <w:rFonts w:ascii="宋体" w:eastAsia="宋体" w:hAnsi="宋体"/>
            <w:noProof/>
            <w:sz w:val="28"/>
            <w:szCs w:val="28"/>
            <w:lang w:val="zh-CN"/>
          </w:rPr>
          <w:t>1</w:t>
        </w:r>
        <w:r w:rsidRPr="00880897">
          <w:rPr>
            <w:rFonts w:ascii="宋体" w:eastAsia="宋体" w:hAnsi="宋体"/>
            <w:sz w:val="28"/>
            <w:szCs w:val="28"/>
          </w:rPr>
          <w:fldChar w:fldCharType="end"/>
        </w:r>
        <w:r w:rsidRPr="00880897">
          <w:rPr>
            <w:rFonts w:ascii="宋体" w:eastAsia="宋体" w:hAnsi="宋体"/>
            <w:sz w:val="28"/>
            <w:szCs w:val="28"/>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1DA" w:rsidRDefault="006231DA" w:rsidP="00B57E8E">
      <w:r>
        <w:separator/>
      </w:r>
    </w:p>
  </w:footnote>
  <w:footnote w:type="continuationSeparator" w:id="0">
    <w:p w:rsidR="006231DA" w:rsidRDefault="006231DA" w:rsidP="00B57E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B8F"/>
    <w:rsid w:val="00067547"/>
    <w:rsid w:val="00111978"/>
    <w:rsid w:val="00150B8F"/>
    <w:rsid w:val="001569EF"/>
    <w:rsid w:val="00165677"/>
    <w:rsid w:val="001D5DE3"/>
    <w:rsid w:val="001E2EE8"/>
    <w:rsid w:val="002C7358"/>
    <w:rsid w:val="0039212F"/>
    <w:rsid w:val="00444B56"/>
    <w:rsid w:val="00454A3F"/>
    <w:rsid w:val="00600760"/>
    <w:rsid w:val="006231DA"/>
    <w:rsid w:val="00624E00"/>
    <w:rsid w:val="006314B2"/>
    <w:rsid w:val="007529E0"/>
    <w:rsid w:val="0079219C"/>
    <w:rsid w:val="00837296"/>
    <w:rsid w:val="00880897"/>
    <w:rsid w:val="008E35E1"/>
    <w:rsid w:val="00A20E8B"/>
    <w:rsid w:val="00AB4271"/>
    <w:rsid w:val="00AD743C"/>
    <w:rsid w:val="00B57E8E"/>
    <w:rsid w:val="00C41899"/>
    <w:rsid w:val="00CF4852"/>
    <w:rsid w:val="00DA06B4"/>
    <w:rsid w:val="00DC682C"/>
    <w:rsid w:val="00DF583B"/>
    <w:rsid w:val="00DF673E"/>
    <w:rsid w:val="00E21CC4"/>
    <w:rsid w:val="00E53747"/>
    <w:rsid w:val="00E73EA5"/>
    <w:rsid w:val="00EF7E7B"/>
    <w:rsid w:val="00F20897"/>
    <w:rsid w:val="00FE0B11"/>
    <w:rsid w:val="00FE2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2C712529-5143-43AE-99B7-EE9330C2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E8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7E8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57E8E"/>
    <w:rPr>
      <w:sz w:val="18"/>
      <w:szCs w:val="18"/>
    </w:rPr>
  </w:style>
  <w:style w:type="paragraph" w:styleId="a4">
    <w:name w:val="footer"/>
    <w:basedOn w:val="a"/>
    <w:link w:val="Char0"/>
    <w:uiPriority w:val="99"/>
    <w:unhideWhenUsed/>
    <w:rsid w:val="00B57E8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57E8E"/>
    <w:rPr>
      <w:sz w:val="18"/>
      <w:szCs w:val="18"/>
    </w:rPr>
  </w:style>
  <w:style w:type="paragraph" w:styleId="a5">
    <w:name w:val="Balloon Text"/>
    <w:basedOn w:val="a"/>
    <w:link w:val="Char1"/>
    <w:uiPriority w:val="99"/>
    <w:semiHidden/>
    <w:unhideWhenUsed/>
    <w:rsid w:val="00CF4852"/>
    <w:rPr>
      <w:sz w:val="18"/>
      <w:szCs w:val="18"/>
    </w:rPr>
  </w:style>
  <w:style w:type="character" w:customStyle="1" w:styleId="Char1">
    <w:name w:val="批注框文本 Char"/>
    <w:basedOn w:val="a0"/>
    <w:link w:val="a5"/>
    <w:uiPriority w:val="99"/>
    <w:semiHidden/>
    <w:rsid w:val="00CF485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11</Pages>
  <Words>990</Words>
  <Characters>5649</Characters>
  <Application>Microsoft Office Word</Application>
  <DocSecurity>0</DocSecurity>
  <Lines>47</Lines>
  <Paragraphs>13</Paragraphs>
  <ScaleCrop>false</ScaleCrop>
  <Company>Microsoft</Company>
  <LinksUpToDate>false</LinksUpToDate>
  <CharactersWithSpaces>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陆蓓蓓</dc:creator>
  <cp:keywords/>
  <dc:description/>
  <cp:lastModifiedBy>陆蓓蓓</cp:lastModifiedBy>
  <cp:revision>21</cp:revision>
  <cp:lastPrinted>2019-03-05T03:30:00Z</cp:lastPrinted>
  <dcterms:created xsi:type="dcterms:W3CDTF">2017-11-27T06:54:00Z</dcterms:created>
  <dcterms:modified xsi:type="dcterms:W3CDTF">2019-03-29T07:16:00Z</dcterms:modified>
</cp:coreProperties>
</file>