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spacing w:line="580" w:lineRule="exact"/>
        <w:jc w:val="center"/>
        <w:rPr>
          <w:rFonts w:ascii="方正小标宋简体" w:hAnsi="方正小标宋简体" w:eastAsia="方正小标宋简体" w:cs="方正小标宋简体"/>
          <w:color w:val="000000" w:themeColor="text1"/>
          <w:w w:val="105"/>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w w:val="105"/>
          <w:sz w:val="44"/>
          <w:szCs w:val="44"/>
          <w14:textFill>
            <w14:solidFill>
              <w14:schemeClr w14:val="tx1"/>
            </w14:solidFill>
          </w14:textFill>
        </w:rPr>
        <w:t>舟山市综合行政执法局关于推行</w:t>
      </w:r>
    </w:p>
    <w:p>
      <w:pPr>
        <w:kinsoku w:val="0"/>
        <w:overflowPunct w:val="0"/>
        <w:spacing w:line="58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“简案快办”执法模式的指导意见</w:t>
      </w:r>
    </w:p>
    <w:p>
      <w:pPr>
        <w:kinsoku w:val="0"/>
        <w:overflowPunct w:val="0"/>
        <w:spacing w:line="56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p>
    <w:p>
      <w:pPr>
        <w:pStyle w:val="2"/>
        <w:tabs>
          <w:tab w:val="left" w:pos="8531"/>
        </w:tabs>
        <w:kinsoku w:val="0"/>
        <w:overflowPunct w:val="0"/>
        <w:spacing w:line="312" w:lineRule="auto"/>
        <w:ind w:left="113" w:right="351"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为深入推进“大综合一</w:t>
      </w:r>
      <w:r>
        <w:rPr>
          <w:rFonts w:hint="eastAsia" w:ascii="仿宋_GB2312" w:hAnsi="仿宋_GB2312" w:eastAsia="仿宋_GB2312" w:cs="仿宋_GB2312"/>
          <w:color w:val="000000" w:themeColor="text1"/>
          <w:w w:val="95"/>
          <w:sz w:val="32"/>
          <w:szCs w:val="32"/>
          <w14:textFill>
            <w14:solidFill>
              <w14:schemeClr w14:val="tx1"/>
            </w14:solidFill>
          </w14:textFill>
        </w:rPr>
        <w:t>体化”行政执法改革，进一步</w:t>
      </w:r>
      <w:r>
        <w:rPr>
          <w:rFonts w:ascii="仿宋_GB2312" w:hAnsi="仿宋_GB2312" w:eastAsia="仿宋_GB2312" w:cs="仿宋_GB2312"/>
          <w:color w:val="000000" w:themeColor="text1"/>
          <w:w w:val="95"/>
          <w:sz w:val="32"/>
          <w:szCs w:val="32"/>
          <w14:textFill>
            <w14:solidFill>
              <w14:schemeClr w14:val="tx1"/>
            </w14:solidFill>
          </w14:textFill>
        </w:rPr>
        <w:t>助力提升</w:t>
      </w:r>
      <w:r>
        <w:rPr>
          <w:rFonts w:hint="eastAsia" w:ascii="仿宋_GB2312" w:hAnsi="仿宋_GB2312" w:eastAsia="仿宋_GB2312" w:cs="仿宋_GB2312"/>
          <w:color w:val="000000" w:themeColor="text1"/>
          <w:w w:val="95"/>
          <w:sz w:val="32"/>
          <w:szCs w:val="32"/>
          <w14:textFill>
            <w14:solidFill>
              <w14:schemeClr w14:val="tx1"/>
            </w14:solidFill>
          </w14:textFill>
        </w:rPr>
        <w:t>优化</w:t>
      </w:r>
      <w:r>
        <w:rPr>
          <w:rFonts w:ascii="仿宋_GB2312" w:hAnsi="仿宋_GB2312" w:eastAsia="仿宋_GB2312" w:cs="仿宋_GB2312"/>
          <w:color w:val="000000" w:themeColor="text1"/>
          <w:w w:val="95"/>
          <w:sz w:val="32"/>
          <w:szCs w:val="32"/>
          <w14:textFill>
            <w14:solidFill>
              <w14:schemeClr w14:val="tx1"/>
            </w14:solidFill>
          </w14:textFill>
        </w:rPr>
        <w:t>我市营商环境，</w:t>
      </w:r>
      <w:r>
        <w:rPr>
          <w:rFonts w:hint="eastAsia" w:ascii="仿宋_GB2312" w:hAnsi="仿宋_GB2312" w:eastAsia="仿宋_GB2312" w:cs="仿宋_GB2312"/>
          <w:color w:val="000000" w:themeColor="text1"/>
          <w:w w:val="95"/>
          <w:sz w:val="32"/>
          <w:szCs w:val="32"/>
          <w14:textFill>
            <w14:solidFill>
              <w14:schemeClr w14:val="tx1"/>
            </w14:solidFill>
          </w14:textFill>
        </w:rPr>
        <w:t>根据《中华人民共和国行政处罚法》《浙江省综合行政执法条例》《浙江省行政程序办法》《浙江省行政执法全过程记录工作办法》等相关规定，现就推行“简案快办”执法模式，提出以下指导意见：</w:t>
      </w:r>
    </w:p>
    <w:p>
      <w:pPr>
        <w:pStyle w:val="2"/>
        <w:tabs>
          <w:tab w:val="left" w:pos="6933"/>
        </w:tabs>
        <w:kinsoku w:val="0"/>
        <w:overflowPunct w:val="0"/>
        <w:spacing w:before="60" w:line="312" w:lineRule="auto"/>
        <w:ind w:left="108" w:right="102"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一、目标任务</w:t>
      </w:r>
    </w:p>
    <w:p>
      <w:pPr>
        <w:pStyle w:val="2"/>
        <w:tabs>
          <w:tab w:val="left" w:pos="6933"/>
        </w:tabs>
        <w:kinsoku w:val="0"/>
        <w:overflowPunct w:val="0"/>
        <w:spacing w:before="60" w:line="312" w:lineRule="auto"/>
        <w:ind w:left="108" w:right="102" w:firstLine="640" w:firstLineChars="200"/>
        <w:jc w:val="both"/>
        <w:rPr>
          <w:rFonts w:ascii="楷体" w:hAnsi="楷体" w:eastAsia="楷体" w:cs="楷体"/>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积极</w:t>
      </w:r>
      <w:r>
        <w:rPr>
          <w:rFonts w:ascii="仿宋_GB2312" w:hAnsi="仿宋_GB2312" w:eastAsia="仿宋_GB2312" w:cs="仿宋_GB2312"/>
          <w:color w:val="000000" w:themeColor="text1"/>
          <w:sz w:val="32"/>
          <w:szCs w:val="32"/>
          <w14:textFill>
            <w14:solidFill>
              <w14:schemeClr w14:val="tx1"/>
            </w14:solidFill>
          </w14:textFill>
        </w:rPr>
        <w:t>贯彻</w:t>
      </w:r>
      <w:r>
        <w:rPr>
          <w:rFonts w:hint="eastAsia" w:ascii="仿宋_GB2312" w:hAnsi="仿宋_GB2312" w:eastAsia="仿宋_GB2312" w:cs="仿宋_GB2312"/>
          <w:color w:val="000000" w:themeColor="text1"/>
          <w:w w:val="95"/>
          <w:sz w:val="32"/>
          <w:szCs w:val="32"/>
          <w14:textFill>
            <w14:solidFill>
              <w14:schemeClr w14:val="tx1"/>
            </w14:solidFill>
          </w14:textFill>
        </w:rPr>
        <w:t>落实省市“大综合一体化”行政执法改革部署，</w:t>
      </w:r>
      <w:r>
        <w:rPr>
          <w:rFonts w:hint="eastAsia" w:ascii="仿宋_GB2312" w:eastAsia="仿宋_GB2312"/>
          <w:color w:val="000000" w:themeColor="text1"/>
          <w:sz w:val="32"/>
          <w:szCs w:val="32"/>
          <w:shd w:val="clear" w:color="auto" w:fill="FFFFFF"/>
          <w14:textFill>
            <w14:solidFill>
              <w14:schemeClr w14:val="tx1"/>
            </w14:solidFill>
          </w14:textFill>
        </w:rPr>
        <w:t>坚持“高效、便捷、智能、透明”的原则，</w:t>
      </w:r>
      <w:r>
        <w:rPr>
          <w:rFonts w:hint="eastAsia" w:ascii="仿宋_GB2312" w:hAnsi="仿宋_GB2312" w:eastAsia="仿宋_GB2312" w:cs="仿宋_GB2312"/>
          <w:color w:val="000000" w:themeColor="text1"/>
          <w:sz w:val="32"/>
          <w:szCs w:val="32"/>
          <w14:textFill>
            <w14:solidFill>
              <w14:schemeClr w14:val="tx1"/>
            </w14:solidFill>
          </w14:textFill>
        </w:rPr>
        <w:t>以数字化改革为引领，</w:t>
      </w:r>
      <w:r>
        <w:rPr>
          <w:rFonts w:hint="eastAsia" w:ascii="仿宋_GB2312" w:hAnsi="仿宋_GB2312" w:eastAsia="仿宋_GB2312" w:cs="仿宋_GB2312"/>
          <w:color w:val="000000" w:themeColor="text1"/>
          <w:w w:val="95"/>
          <w:sz w:val="32"/>
          <w:szCs w:val="32"/>
          <w14:textFill>
            <w14:solidFill>
              <w14:schemeClr w14:val="tx1"/>
            </w14:solidFill>
          </w14:textFill>
        </w:rPr>
        <w:t>在</w:t>
      </w:r>
      <w:r>
        <w:rPr>
          <w:rFonts w:ascii="仿宋_GB2312" w:hAnsi="仿宋_GB2312" w:eastAsia="仿宋_GB2312" w:cs="仿宋_GB2312"/>
          <w:color w:val="000000" w:themeColor="text1"/>
          <w:w w:val="95"/>
          <w:sz w:val="32"/>
          <w:szCs w:val="32"/>
          <w14:textFill>
            <w14:solidFill>
              <w14:schemeClr w14:val="tx1"/>
            </w14:solidFill>
          </w14:textFill>
        </w:rPr>
        <w:t>综合行政执法系统</w:t>
      </w:r>
      <w:r>
        <w:rPr>
          <w:rFonts w:hint="eastAsia" w:ascii="仿宋_GB2312" w:hAnsi="仿宋_GB2312" w:eastAsia="仿宋_GB2312" w:cs="仿宋_GB2312"/>
          <w:color w:val="000000" w:themeColor="text1"/>
          <w:w w:val="95"/>
          <w:sz w:val="32"/>
          <w:szCs w:val="32"/>
          <w14:textFill>
            <w14:solidFill>
              <w14:schemeClr w14:val="tx1"/>
            </w14:solidFill>
          </w14:textFill>
        </w:rPr>
        <w:t>和</w:t>
      </w:r>
      <w:r>
        <w:rPr>
          <w:rFonts w:ascii="仿宋_GB2312" w:hAnsi="仿宋_GB2312" w:eastAsia="仿宋_GB2312" w:cs="仿宋_GB2312"/>
          <w:color w:val="000000" w:themeColor="text1"/>
          <w:w w:val="95"/>
          <w:sz w:val="32"/>
          <w:szCs w:val="32"/>
          <w14:textFill>
            <w14:solidFill>
              <w14:schemeClr w14:val="tx1"/>
            </w14:solidFill>
          </w14:textFill>
        </w:rPr>
        <w:t>赋权乡镇街道</w:t>
      </w:r>
      <w:r>
        <w:rPr>
          <w:rFonts w:hint="eastAsia" w:ascii="仿宋_GB2312" w:hAnsi="仿宋_GB2312" w:eastAsia="仿宋_GB2312" w:cs="仿宋_GB2312"/>
          <w:color w:val="000000" w:themeColor="text1"/>
          <w:w w:val="95"/>
          <w:sz w:val="32"/>
          <w:szCs w:val="32"/>
          <w14:textFill>
            <w14:solidFill>
              <w14:schemeClr w14:val="tx1"/>
            </w14:solidFill>
          </w14:textFill>
        </w:rPr>
        <w:t>全面推广“简案快办”执法模式，</w:t>
      </w:r>
      <w:r>
        <w:rPr>
          <w:rFonts w:hint="eastAsia" w:ascii="仿宋_GB2312" w:hAnsi="仿宋_GB2312" w:eastAsia="仿宋_GB2312" w:cs="仿宋_GB2312"/>
          <w:color w:val="000000" w:themeColor="text1"/>
          <w:sz w:val="32"/>
          <w:szCs w:val="32"/>
          <w14:textFill>
            <w14:solidFill>
              <w14:schemeClr w14:val="tx1"/>
            </w14:solidFill>
          </w14:textFill>
        </w:rPr>
        <w:t>着力构建执法办案高效</w:t>
      </w:r>
      <w:r>
        <w:rPr>
          <w:rFonts w:ascii="仿宋_GB2312" w:hAnsi="仿宋_GB2312" w:eastAsia="仿宋_GB2312" w:cs="仿宋_GB2312"/>
          <w:color w:val="000000" w:themeColor="text1"/>
          <w:sz w:val="32"/>
          <w:szCs w:val="32"/>
          <w14:textFill>
            <w14:solidFill>
              <w14:schemeClr w14:val="tx1"/>
            </w14:solidFill>
          </w14:textFill>
        </w:rPr>
        <w:t>处置新</w:t>
      </w:r>
      <w:r>
        <w:rPr>
          <w:rFonts w:hint="eastAsia" w:ascii="仿宋_GB2312" w:hAnsi="仿宋_GB2312" w:eastAsia="仿宋_GB2312" w:cs="仿宋_GB2312"/>
          <w:color w:val="000000" w:themeColor="text1"/>
          <w:sz w:val="32"/>
          <w:szCs w:val="32"/>
          <w14:textFill>
            <w14:solidFill>
              <w14:schemeClr w14:val="tx1"/>
            </w14:solidFill>
          </w14:textFill>
        </w:rPr>
        <w:t>模式和新机制，建立健全与“简案快办”相适应的程序制度、办案细则及执法机制，实现违法行为快速查处，推进执法办案提质增</w:t>
      </w:r>
      <w:r>
        <w:rPr>
          <w:rFonts w:hint="eastAsia" w:ascii="仿宋_GB2312" w:hAnsi="仿宋_GB2312" w:eastAsia="仿宋_GB2312" w:cs="仿宋_GB2312"/>
          <w:color w:val="000000" w:themeColor="text1"/>
          <w:spacing w:val="13"/>
          <w:sz w:val="32"/>
          <w:szCs w:val="32"/>
          <w14:textFill>
            <w14:solidFill>
              <w14:schemeClr w14:val="tx1"/>
            </w14:solidFill>
          </w14:textFill>
        </w:rPr>
        <w:t>效</w:t>
      </w:r>
      <w:r>
        <w:rPr>
          <w:rFonts w:hint="eastAsia" w:ascii="仿宋_GB2312" w:hAnsi="仿宋_GB2312" w:eastAsia="仿宋_GB2312" w:cs="仿宋_GB2312"/>
          <w:color w:val="000000" w:themeColor="text1"/>
          <w:sz w:val="32"/>
          <w:szCs w:val="32"/>
          <w14:textFill>
            <w14:solidFill>
              <w14:schemeClr w14:val="tx1"/>
            </w14:solidFill>
          </w14:textFill>
        </w:rPr>
        <w:t>，全面提升基层</w:t>
      </w:r>
      <w:r>
        <w:rPr>
          <w:rFonts w:ascii="仿宋_GB2312" w:hAnsi="仿宋_GB2312" w:eastAsia="仿宋_GB2312" w:cs="仿宋_GB2312"/>
          <w:color w:val="000000" w:themeColor="text1"/>
          <w:sz w:val="32"/>
          <w:szCs w:val="32"/>
          <w14:textFill>
            <w14:solidFill>
              <w14:schemeClr w14:val="tx1"/>
            </w14:solidFill>
          </w14:textFill>
        </w:rPr>
        <w:t>治理现代化。</w:t>
      </w:r>
    </w:p>
    <w:p>
      <w:pPr>
        <w:pStyle w:val="2"/>
        <w:kinsoku w:val="0"/>
        <w:overflowPunct w:val="0"/>
        <w:spacing w:before="61" w:line="312" w:lineRule="auto"/>
        <w:ind w:firstLine="672"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w w:val="105"/>
          <w:sz w:val="32"/>
          <w:szCs w:val="32"/>
          <w14:textFill>
            <w14:solidFill>
              <w14:schemeClr w14:val="tx1"/>
            </w14:solidFill>
          </w14:textFill>
        </w:rPr>
        <w:t>二、主要原则</w:t>
      </w:r>
    </w:p>
    <w:p>
      <w:pPr>
        <w:pStyle w:val="2"/>
        <w:kinsoku w:val="0"/>
        <w:overflowPunct w:val="0"/>
        <w:spacing w:line="312" w:lineRule="auto"/>
        <w:ind w:left="0"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（一）坚持繁简分流与简案快办相结合。</w:t>
      </w:r>
      <w:r>
        <w:rPr>
          <w:rFonts w:hint="eastAsia" w:ascii="仿宋_GB2312" w:hAnsi="仿宋_GB2312" w:eastAsia="仿宋_GB2312" w:cs="仿宋_GB2312"/>
          <w:color w:val="000000" w:themeColor="text1"/>
          <w:sz w:val="32"/>
          <w:szCs w:val="32"/>
          <w14:textFill>
            <w14:solidFill>
              <w14:schemeClr w14:val="tx1"/>
            </w14:solidFill>
          </w14:textFill>
        </w:rPr>
        <w:t>对</w:t>
      </w:r>
      <w:r>
        <w:rPr>
          <w:rFonts w:ascii="仿宋_GB2312" w:hAnsi="仿宋_GB2312" w:eastAsia="仿宋_GB2312" w:cs="仿宋_GB2312"/>
          <w:color w:val="000000" w:themeColor="text1"/>
          <w:sz w:val="32"/>
          <w:szCs w:val="32"/>
          <w14:textFill>
            <w14:solidFill>
              <w14:schemeClr w14:val="tx1"/>
            </w14:solidFill>
          </w14:textFill>
        </w:rPr>
        <w:t>案件</w:t>
      </w:r>
      <w:r>
        <w:rPr>
          <w:rFonts w:hint="eastAsia" w:ascii="仿宋_GB2312" w:hAnsi="仿宋_GB2312" w:eastAsia="仿宋_GB2312" w:cs="仿宋_GB2312"/>
          <w:color w:val="000000" w:themeColor="text1"/>
          <w:sz w:val="32"/>
          <w:szCs w:val="32"/>
          <w14:textFill>
            <w14:solidFill>
              <w14:schemeClr w14:val="tx1"/>
            </w14:solidFill>
          </w14:textFill>
        </w:rPr>
        <w:t>推行繁简分流，实现简单案件快速办理，大案要案、繁杂案件集中力量精细办理。</w:t>
      </w:r>
    </w:p>
    <w:p>
      <w:pPr>
        <w:pStyle w:val="2"/>
        <w:kinsoku w:val="0"/>
        <w:overflowPunct w:val="0"/>
        <w:spacing w:line="312" w:lineRule="auto"/>
        <w:ind w:left="0" w:right="148" w:firstLine="608"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color w:val="000000" w:themeColor="text1"/>
          <w:w w:val="95"/>
          <w:sz w:val="32"/>
          <w:szCs w:val="32"/>
          <w14:textFill>
            <w14:solidFill>
              <w14:schemeClr w14:val="tx1"/>
            </w14:solidFill>
          </w14:textFill>
        </w:rPr>
        <w:t>（二）坚持程序合法与权利保障相结合。</w:t>
      </w:r>
      <w:r>
        <w:rPr>
          <w:rFonts w:hint="eastAsia" w:ascii="仿宋_GB2312" w:hAnsi="仿宋_GB2312" w:eastAsia="仿宋_GB2312" w:cs="仿宋_GB2312"/>
          <w:color w:val="000000" w:themeColor="text1"/>
          <w:w w:val="95"/>
          <w:sz w:val="32"/>
          <w:szCs w:val="32"/>
          <w14:textFill>
            <w14:solidFill>
              <w14:schemeClr w14:val="tx1"/>
            </w14:solidFill>
          </w14:textFill>
        </w:rPr>
        <w:t>牢固树立依法行政理念，</w:t>
      </w:r>
      <w:r>
        <w:rPr>
          <w:rFonts w:hint="eastAsia" w:ascii="仿宋_GB2312" w:hAnsi="仿宋_GB2312" w:eastAsia="仿宋_GB2312" w:cs="仿宋_GB2312"/>
          <w:color w:val="000000" w:themeColor="text1"/>
          <w:sz w:val="32"/>
          <w:szCs w:val="32"/>
          <w14:textFill>
            <w14:solidFill>
              <w14:schemeClr w14:val="tx1"/>
            </w14:solidFill>
          </w14:textFill>
        </w:rPr>
        <w:t>遵守法定程序，不因“简案快办”减损当事人的合法权益。</w:t>
      </w:r>
    </w:p>
    <w:p>
      <w:pPr>
        <w:pStyle w:val="2"/>
        <w:kinsoku w:val="0"/>
        <w:overflowPunct w:val="0"/>
        <w:spacing w:line="312" w:lineRule="auto"/>
        <w:ind w:left="0" w:right="148" w:firstLine="608"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color w:val="000000" w:themeColor="text1"/>
          <w:w w:val="95"/>
          <w:sz w:val="32"/>
          <w:szCs w:val="32"/>
          <w14:textFill>
            <w14:solidFill>
              <w14:schemeClr w14:val="tx1"/>
            </w14:solidFill>
          </w14:textFill>
        </w:rPr>
        <w:t>（三）坚持执法效果与社会效果相结合。</w:t>
      </w:r>
      <w:r>
        <w:rPr>
          <w:rFonts w:hint="eastAsia" w:ascii="仿宋_GB2312" w:hAnsi="仿宋_GB2312" w:eastAsia="仿宋_GB2312" w:cs="仿宋_GB2312"/>
          <w:color w:val="000000" w:themeColor="text1"/>
          <w:w w:val="95"/>
          <w:sz w:val="32"/>
          <w:szCs w:val="32"/>
          <w14:textFill>
            <w14:solidFill>
              <w14:schemeClr w14:val="tx1"/>
            </w14:solidFill>
          </w14:textFill>
        </w:rPr>
        <w:t>“简案快办”以数字赋能、流程优化为手段，</w:t>
      </w:r>
      <w:r>
        <w:rPr>
          <w:rFonts w:hint="eastAsia" w:ascii="仿宋_GB2312" w:hAnsi="仿宋_GB2312" w:eastAsia="仿宋_GB2312" w:cs="仿宋_GB2312"/>
          <w:color w:val="000000" w:themeColor="text1"/>
          <w:sz w:val="32"/>
          <w:szCs w:val="32"/>
          <w14:textFill>
            <w14:solidFill>
              <w14:schemeClr w14:val="tx1"/>
            </w14:solidFill>
          </w14:textFill>
        </w:rPr>
        <w:t>执法质量与办案效率并重，依法快办与权益保障并举，实现执法效能提升与营商环境优化良性互动。</w:t>
      </w:r>
    </w:p>
    <w:p>
      <w:pPr>
        <w:pStyle w:val="2"/>
        <w:kinsoku w:val="0"/>
        <w:overflowPunct w:val="0"/>
        <w:spacing w:line="312" w:lineRule="auto"/>
        <w:ind w:left="0" w:right="147" w:firstLine="640" w:firstLineChars="200"/>
        <w:jc w:val="both"/>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w:t>
      </w:r>
      <w:r>
        <w:rPr>
          <w:rFonts w:ascii="黑体" w:hAnsi="黑体" w:eastAsia="黑体" w:cs="黑体"/>
          <w:color w:val="000000" w:themeColor="text1"/>
          <w:sz w:val="32"/>
          <w:szCs w:val="32"/>
          <w14:textFill>
            <w14:solidFill>
              <w14:schemeClr w14:val="tx1"/>
            </w14:solidFill>
          </w14:textFill>
        </w:rPr>
        <w:t>、工作</w:t>
      </w:r>
      <w:r>
        <w:rPr>
          <w:rFonts w:hint="eastAsia" w:ascii="黑体" w:hAnsi="黑体" w:eastAsia="黑体" w:cs="黑体"/>
          <w:color w:val="000000" w:themeColor="text1"/>
          <w:sz w:val="32"/>
          <w:szCs w:val="32"/>
          <w14:textFill>
            <w14:solidFill>
              <w14:schemeClr w14:val="tx1"/>
            </w14:solidFill>
          </w14:textFill>
        </w:rPr>
        <w:t>内容</w:t>
      </w:r>
    </w:p>
    <w:p>
      <w:pPr>
        <w:pStyle w:val="2"/>
        <w:tabs>
          <w:tab w:val="left" w:pos="6933"/>
        </w:tabs>
        <w:kinsoku w:val="0"/>
        <w:overflowPunct w:val="0"/>
        <w:spacing w:before="60" w:line="312" w:lineRule="auto"/>
        <w:ind w:left="108" w:right="102"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（一）明确“简案快办”定义</w:t>
      </w:r>
      <w:r>
        <w:rPr>
          <w:rFonts w:ascii="楷体" w:hAnsi="楷体" w:eastAsia="楷体" w:cs="楷体"/>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“简案</w:t>
      </w:r>
      <w:r>
        <w:rPr>
          <w:rFonts w:ascii="仿宋_GB2312" w:hAnsi="仿宋_GB2312" w:eastAsia="仿宋_GB2312" w:cs="仿宋_GB2312"/>
          <w:color w:val="000000" w:themeColor="text1"/>
          <w:sz w:val="32"/>
          <w:szCs w:val="32"/>
          <w14:textFill>
            <w14:solidFill>
              <w14:schemeClr w14:val="tx1"/>
            </w14:solidFill>
          </w14:textFill>
        </w:rPr>
        <w:t>快办</w:t>
      </w:r>
      <w:r>
        <w:rPr>
          <w:rFonts w:hint="eastAsia" w:ascii="仿宋_GB2312" w:hAnsi="仿宋_GB2312" w:eastAsia="仿宋_GB2312" w:cs="仿宋_GB2312"/>
          <w:color w:val="000000" w:themeColor="text1"/>
          <w:sz w:val="32"/>
          <w:szCs w:val="32"/>
          <w14:textFill>
            <w14:solidFill>
              <w14:schemeClr w14:val="tx1"/>
            </w14:solidFill>
          </w14:textFill>
        </w:rPr>
        <w:t>”执法</w:t>
      </w:r>
      <w:r>
        <w:rPr>
          <w:rFonts w:ascii="仿宋_GB2312" w:hAnsi="仿宋_GB2312" w:eastAsia="仿宋_GB2312" w:cs="仿宋_GB2312"/>
          <w:color w:val="000000" w:themeColor="text1"/>
          <w:sz w:val="32"/>
          <w:szCs w:val="32"/>
          <w14:textFill>
            <w14:solidFill>
              <w14:schemeClr w14:val="tx1"/>
            </w14:solidFill>
          </w14:textFill>
        </w:rPr>
        <w:t>模式</w:t>
      </w:r>
      <w:r>
        <w:rPr>
          <w:rFonts w:hint="eastAsia" w:ascii="仿宋_GB2312" w:hAnsi="仿宋_GB2312" w:eastAsia="仿宋_GB2312" w:cs="仿宋_GB2312"/>
          <w:color w:val="000000" w:themeColor="text1"/>
          <w:sz w:val="32"/>
          <w:szCs w:val="32"/>
          <w14:textFill>
            <w14:solidFill>
              <w14:schemeClr w14:val="tx1"/>
            </w14:solidFill>
          </w14:textFill>
        </w:rPr>
        <w:t>是指对部分案情简单、违法事实清楚、证据充分、违法当事人自愿认错认罚，且对违法事实和法律法规规章适用没有异议的普通程序案件，通过优化取证方式、办案流程，实现案件快办快决的办案模式，各单位</w:t>
      </w:r>
      <w:r>
        <w:rPr>
          <w:rFonts w:ascii="仿宋_GB2312" w:hAnsi="仿宋_GB2312" w:eastAsia="仿宋_GB2312" w:cs="仿宋_GB2312"/>
          <w:color w:val="000000" w:themeColor="text1"/>
          <w:sz w:val="32"/>
          <w:szCs w:val="32"/>
          <w14:textFill>
            <w14:solidFill>
              <w14:schemeClr w14:val="tx1"/>
            </w14:solidFill>
          </w14:textFill>
        </w:rPr>
        <w:t>要</w:t>
      </w:r>
      <w:r>
        <w:rPr>
          <w:rFonts w:hint="eastAsia" w:ascii="仿宋_GB2312" w:hAnsi="仿宋_GB2312" w:eastAsia="仿宋_GB2312" w:cs="仿宋_GB2312"/>
          <w:color w:val="000000" w:themeColor="text1"/>
          <w:sz w:val="32"/>
          <w:szCs w:val="32"/>
          <w14:textFill>
            <w14:solidFill>
              <w14:schemeClr w14:val="tx1"/>
            </w14:solidFill>
          </w14:textFill>
        </w:rPr>
        <w:t>准确理解“简案快办”内涵，区分适用简易程序与“简案快办”模式之间界限。</w:t>
      </w:r>
    </w:p>
    <w:p>
      <w:pPr>
        <w:pStyle w:val="2"/>
        <w:kinsoku w:val="0"/>
        <w:overflowPunct w:val="0"/>
        <w:spacing w:line="312" w:lineRule="auto"/>
        <w:ind w:left="117" w:right="153" w:firstLine="640" w:firstLineChars="200"/>
        <w:jc w:val="both"/>
        <w:rPr>
          <w:rFonts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（二）梳理适用事项清单。</w:t>
      </w:r>
      <w:r>
        <w:rPr>
          <w:rFonts w:hint="eastAsia" w:ascii="仿宋_GB2312" w:hAnsi="仿宋_GB2312" w:eastAsia="仿宋_GB2312" w:cs="仿宋_GB2312"/>
          <w:color w:val="000000" w:themeColor="text1"/>
          <w:sz w:val="32"/>
          <w:szCs w:val="32"/>
          <w14:textFill>
            <w14:solidFill>
              <w14:schemeClr w14:val="tx1"/>
            </w14:solidFill>
          </w14:textFill>
        </w:rPr>
        <w:t>市执法办</w:t>
      </w:r>
      <w:r>
        <w:rPr>
          <w:rFonts w:ascii="仿宋_GB2312" w:hAnsi="仿宋_GB2312" w:eastAsia="仿宋_GB2312" w:cs="仿宋_GB2312"/>
          <w:color w:val="000000" w:themeColor="text1"/>
          <w:sz w:val="32"/>
          <w:szCs w:val="32"/>
          <w14:textFill>
            <w14:solidFill>
              <w14:schemeClr w14:val="tx1"/>
            </w14:solidFill>
          </w14:textFill>
        </w:rPr>
        <w:t>出台制定全市</w:t>
      </w:r>
      <w:r>
        <w:rPr>
          <w:rFonts w:hint="eastAsia" w:ascii="仿宋_GB2312" w:hAnsi="仿宋_GB2312" w:eastAsia="仿宋_GB2312" w:cs="仿宋_GB2312"/>
          <w:color w:val="000000" w:themeColor="text1"/>
          <w:sz w:val="32"/>
          <w:szCs w:val="32"/>
          <w14:textFill>
            <w14:solidFill>
              <w14:schemeClr w14:val="tx1"/>
            </w14:solidFill>
          </w14:textFill>
        </w:rPr>
        <w:t>“简案快办”适用事项参考清单，</w:t>
      </w:r>
      <w:r>
        <w:rPr>
          <w:rFonts w:ascii="仿宋_GB2312" w:hAnsi="仿宋_GB2312" w:eastAsia="仿宋_GB2312" w:cs="仿宋_GB2312"/>
          <w:color w:val="000000" w:themeColor="text1"/>
          <w:sz w:val="32"/>
          <w:szCs w:val="32"/>
          <w14:textFill>
            <w14:solidFill>
              <w14:schemeClr w14:val="tx1"/>
            </w14:solidFill>
          </w14:textFill>
        </w:rPr>
        <w:t>各</w:t>
      </w:r>
      <w:r>
        <w:rPr>
          <w:rFonts w:hint="eastAsia" w:ascii="仿宋_GB2312" w:hAnsi="仿宋_GB2312" w:eastAsia="仿宋_GB2312" w:cs="仿宋_GB2312"/>
          <w:color w:val="000000" w:themeColor="text1"/>
          <w:sz w:val="32"/>
          <w:szCs w:val="32"/>
          <w14:textFill>
            <w14:solidFill>
              <w14:schemeClr w14:val="tx1"/>
            </w14:solidFill>
          </w14:textFill>
        </w:rPr>
        <w:t>单位</w:t>
      </w:r>
      <w:r>
        <w:rPr>
          <w:rFonts w:ascii="仿宋_GB2312" w:hAnsi="仿宋_GB2312" w:eastAsia="仿宋_GB2312" w:cs="仿宋_GB2312"/>
          <w:color w:val="000000" w:themeColor="text1"/>
          <w:sz w:val="32"/>
          <w:szCs w:val="32"/>
          <w14:textFill>
            <w14:solidFill>
              <w14:schemeClr w14:val="tx1"/>
            </w14:solidFill>
          </w14:textFill>
        </w:rPr>
        <w:t>可</w:t>
      </w:r>
      <w:r>
        <w:rPr>
          <w:rFonts w:hint="eastAsia" w:ascii="仿宋_GB2312" w:hAnsi="仿宋_GB2312" w:eastAsia="仿宋_GB2312" w:cs="仿宋_GB2312"/>
          <w:color w:val="000000" w:themeColor="text1"/>
          <w:sz w:val="32"/>
          <w:szCs w:val="32"/>
          <w14:textFill>
            <w14:solidFill>
              <w14:schemeClr w14:val="tx1"/>
            </w14:solidFill>
          </w14:textFill>
        </w:rPr>
        <w:t>根据辖区</w:t>
      </w:r>
      <w:r>
        <w:rPr>
          <w:rFonts w:ascii="仿宋_GB2312" w:hAnsi="仿宋_GB2312" w:eastAsia="仿宋_GB2312" w:cs="仿宋_GB2312"/>
          <w:color w:val="000000" w:themeColor="text1"/>
          <w:sz w:val="32"/>
          <w:szCs w:val="32"/>
          <w14:textFill>
            <w14:solidFill>
              <w14:schemeClr w14:val="tx1"/>
            </w14:solidFill>
          </w14:textFill>
        </w:rPr>
        <w:t>情况</w:t>
      </w:r>
      <w:r>
        <w:rPr>
          <w:rFonts w:hint="eastAsia" w:ascii="仿宋_GB2312" w:hAnsi="仿宋_GB2312" w:eastAsia="仿宋_GB2312" w:cs="仿宋_GB2312"/>
          <w:color w:val="000000" w:themeColor="text1"/>
          <w:sz w:val="32"/>
          <w:szCs w:val="32"/>
          <w14:textFill>
            <w14:solidFill>
              <w14:schemeClr w14:val="tx1"/>
            </w14:solidFill>
          </w14:textFill>
        </w:rPr>
        <w:t>进一步</w:t>
      </w:r>
      <w:r>
        <w:rPr>
          <w:rFonts w:ascii="仿宋_GB2312" w:hAnsi="仿宋_GB2312" w:eastAsia="仿宋_GB2312" w:cs="仿宋_GB2312"/>
          <w:color w:val="000000" w:themeColor="text1"/>
          <w:sz w:val="32"/>
          <w:szCs w:val="32"/>
          <w14:textFill>
            <w14:solidFill>
              <w14:schemeClr w14:val="tx1"/>
            </w14:solidFill>
          </w14:textFill>
        </w:rPr>
        <w:t>扩展</w:t>
      </w:r>
      <w:r>
        <w:rPr>
          <w:rFonts w:hint="eastAsia" w:ascii="仿宋_GB2312" w:hAnsi="仿宋_GB2312" w:eastAsia="仿宋_GB2312" w:cs="仿宋_GB2312"/>
          <w:color w:val="000000" w:themeColor="text1"/>
          <w:sz w:val="32"/>
          <w:szCs w:val="32"/>
          <w14:textFill>
            <w14:solidFill>
              <w14:schemeClr w14:val="tx1"/>
            </w14:solidFill>
          </w14:textFill>
        </w:rPr>
        <w:t>适用</w:t>
      </w:r>
      <w:r>
        <w:rPr>
          <w:rFonts w:ascii="仿宋_GB2312" w:hAnsi="仿宋_GB2312" w:eastAsia="仿宋_GB2312" w:cs="仿宋_GB2312"/>
          <w:color w:val="000000" w:themeColor="text1"/>
          <w:sz w:val="32"/>
          <w:szCs w:val="32"/>
          <w14:textFill>
            <w14:solidFill>
              <w14:schemeClr w14:val="tx1"/>
            </w14:solidFill>
          </w14:textFill>
        </w:rPr>
        <w:t>范围</w:t>
      </w:r>
      <w:r>
        <w:rPr>
          <w:rFonts w:hint="eastAsia" w:ascii="仿宋_GB2312" w:hAnsi="仿宋_GB2312" w:eastAsia="仿宋_GB2312" w:cs="仿宋_GB2312"/>
          <w:color w:val="000000" w:themeColor="text1"/>
          <w:sz w:val="32"/>
          <w:szCs w:val="32"/>
          <w14:textFill>
            <w14:solidFill>
              <w14:schemeClr w14:val="tx1"/>
            </w14:solidFill>
          </w14:textFill>
        </w:rPr>
        <w:t>，形成本部门“简案快办”适用事项清单，并做好动态调整。对较大数额罚款、案情疑难复杂以</w:t>
      </w:r>
      <w:r>
        <w:rPr>
          <w:rFonts w:hint="eastAsia" w:ascii="仿宋_GB2312" w:hAnsi="仿宋_GB2312" w:eastAsia="仿宋_GB2312" w:cs="仿宋_GB2312"/>
          <w:color w:val="000000" w:themeColor="text1"/>
          <w:w w:val="95"/>
          <w:sz w:val="32"/>
          <w:szCs w:val="32"/>
          <w14:textFill>
            <w14:solidFill>
              <w14:schemeClr w14:val="tx1"/>
            </w14:solidFill>
          </w14:textFill>
        </w:rPr>
        <w:t>及触及安全底线、公共卫生、公共安全等严重危害人民群众生命安全的，</w:t>
      </w:r>
      <w:r>
        <w:rPr>
          <w:rFonts w:hint="eastAsia" w:ascii="仿宋_GB2312" w:hAnsi="仿宋_GB2312" w:eastAsia="仿宋_GB2312" w:cs="仿宋_GB2312"/>
          <w:color w:val="000000" w:themeColor="text1"/>
          <w:sz w:val="32"/>
          <w:szCs w:val="32"/>
          <w14:textFill>
            <w14:solidFill>
              <w14:schemeClr w14:val="tx1"/>
            </w14:solidFill>
          </w14:textFill>
        </w:rPr>
        <w:t>原则上不适用“简案快办”。</w:t>
      </w:r>
    </w:p>
    <w:p>
      <w:pPr>
        <w:pStyle w:val="2"/>
        <w:kinsoku w:val="0"/>
        <w:overflowPunct w:val="0"/>
        <w:spacing w:line="312" w:lineRule="auto"/>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（三）优化调查取证。</w:t>
      </w:r>
      <w:r>
        <w:rPr>
          <w:rFonts w:hint="eastAsia" w:ascii="仿宋_GB2312" w:hAnsi="仿宋_GB2312" w:eastAsia="仿宋_GB2312" w:cs="仿宋_GB2312"/>
          <w:color w:val="000000" w:themeColor="text1"/>
          <w:sz w:val="32"/>
          <w:szCs w:val="32"/>
          <w14:textFill>
            <w14:solidFill>
              <w14:schemeClr w14:val="tx1"/>
            </w14:solidFill>
          </w14:textFill>
        </w:rPr>
        <w:t>采取自动获取、在线取证、电子送达、数据共享等方式提升案件办理数字化、智能化水平。当事人在自书材料、询问笔录等证据中承认违法事实、认错认罚，并有音视频记录、现场笔录等证据能够相互印证的，可快速确认违法事实，完成调查取证。</w:t>
      </w:r>
    </w:p>
    <w:p>
      <w:pPr>
        <w:spacing w:line="312" w:lineRule="auto"/>
        <w:ind w:firstLine="800" w:firstLineChars="25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（四）简化执法流程。</w:t>
      </w:r>
      <w:r>
        <w:rPr>
          <w:rFonts w:hint="eastAsia" w:ascii="仿宋_GB2312" w:hAnsi="仿宋_GB2312" w:eastAsia="仿宋_GB2312" w:cs="仿宋_GB2312"/>
          <w:color w:val="000000" w:themeColor="text1"/>
          <w:sz w:val="32"/>
          <w:szCs w:val="32"/>
          <w14:textFill>
            <w14:solidFill>
              <w14:schemeClr w14:val="tx1"/>
            </w14:solidFill>
          </w14:textFill>
        </w:rPr>
        <w:t>明确各办案环节时限要求，在不减少法定程序的前提下，缩短各办案环节间隔时限。对审批流程、步骤和时限等进行精简优化，对可以整合归并的环节，可探索实行“一次性”审批。可在事实清楚、程序到位的情况下，通过处罚办案系统数字化辅助审批。</w:t>
      </w:r>
    </w:p>
    <w:p>
      <w:pPr>
        <w:pStyle w:val="2"/>
        <w:kinsoku w:val="0"/>
        <w:overflowPunct w:val="0"/>
        <w:spacing w:before="53" w:line="312" w:lineRule="auto"/>
        <w:ind w:left="108" w:firstLine="672"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w w:val="105"/>
          <w:sz w:val="32"/>
          <w:szCs w:val="32"/>
          <w14:textFill>
            <w14:solidFill>
              <w14:schemeClr w14:val="tx1"/>
            </w14:solidFill>
          </w14:textFill>
        </w:rPr>
        <w:t>四、工作要求</w:t>
      </w:r>
    </w:p>
    <w:p>
      <w:pPr>
        <w:pStyle w:val="2"/>
        <w:kinsoku w:val="0"/>
        <w:overflowPunct w:val="0"/>
        <w:spacing w:line="312" w:lineRule="auto"/>
        <w:ind w:right="113" w:firstLine="608"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color w:val="000000" w:themeColor="text1"/>
          <w:w w:val="95"/>
          <w:sz w:val="32"/>
          <w:szCs w:val="32"/>
          <w14:textFill>
            <w14:solidFill>
              <w14:schemeClr w14:val="tx1"/>
            </w14:solidFill>
          </w14:textFill>
        </w:rPr>
        <w:t>（一）加强组织领导。</w:t>
      </w:r>
      <w:r>
        <w:rPr>
          <w:rFonts w:hint="eastAsia" w:ascii="仿宋_GB2312" w:hAnsi="仿宋_GB2312" w:eastAsia="仿宋_GB2312" w:cs="仿宋_GB2312"/>
          <w:color w:val="000000" w:themeColor="text1"/>
          <w:w w:val="95"/>
          <w:sz w:val="32"/>
          <w:szCs w:val="32"/>
          <w14:textFill>
            <w14:solidFill>
              <w14:schemeClr w14:val="tx1"/>
            </w14:solidFill>
          </w14:textFill>
        </w:rPr>
        <w:t>各单位要高度重视创新行政执法方式方法</w:t>
      </w:r>
      <w:r>
        <w:rPr>
          <w:rFonts w:hint="eastAsia" w:ascii="仿宋_GB2312" w:hAnsi="仿宋_GB2312" w:eastAsia="仿宋_GB2312" w:cs="仿宋_GB2312"/>
          <w:color w:val="000000" w:themeColor="text1"/>
          <w:sz w:val="32"/>
          <w:szCs w:val="32"/>
          <w14:textFill>
            <w14:solidFill>
              <w14:schemeClr w14:val="tx1"/>
            </w14:solidFill>
          </w14:textFill>
        </w:rPr>
        <w:t>，推行执法办案“繁简</w:t>
      </w:r>
      <w:r>
        <w:rPr>
          <w:rFonts w:hint="eastAsia" w:ascii="仿宋_GB2312" w:hAnsi="仿宋_GB2312" w:eastAsia="仿宋_GB2312" w:cs="仿宋_GB2312"/>
          <w:color w:val="000000" w:themeColor="text1"/>
          <w:w w:val="95"/>
          <w:sz w:val="32"/>
          <w:szCs w:val="32"/>
          <w14:textFill>
            <w14:solidFill>
              <w14:schemeClr w14:val="tx1"/>
            </w14:solidFill>
          </w14:textFill>
        </w:rPr>
        <w:t>分流、轻重分离、快慢分道”，</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跑出简案快办“加速度”，</w:t>
      </w:r>
      <w:r>
        <w:rPr>
          <w:rFonts w:hint="eastAsia" w:ascii="仿宋_GB2312" w:hAnsi="仿宋_GB2312" w:eastAsia="仿宋_GB2312" w:cs="仿宋_GB2312"/>
          <w:color w:val="000000" w:themeColor="text1"/>
          <w:sz w:val="32"/>
          <w:szCs w:val="32"/>
          <w:lang w:bidi="ar"/>
          <w14:textFill>
            <w14:solidFill>
              <w14:schemeClr w14:val="tx1"/>
            </w14:solidFill>
          </w14:textFill>
        </w:rPr>
        <w:t>高质效办好每一个案件，</w:t>
      </w:r>
      <w:r>
        <w:rPr>
          <w:rFonts w:hint="eastAsia" w:ascii="仿宋_GB2312" w:hAnsi="仿宋_GB2312" w:eastAsia="仿宋_GB2312" w:cs="仿宋_GB2312"/>
          <w:color w:val="000000" w:themeColor="text1"/>
          <w:sz w:val="32"/>
          <w:szCs w:val="32"/>
          <w14:textFill>
            <w14:solidFill>
              <w14:schemeClr w14:val="tx1"/>
            </w14:solidFill>
          </w14:textFill>
        </w:rPr>
        <w:t>助推此项工作落地见效，</w:t>
      </w:r>
      <w:r>
        <w:rPr>
          <w:rFonts w:ascii="仿宋_GB2312" w:hAnsi="仿宋_GB2312" w:eastAsia="仿宋_GB2312" w:cs="仿宋_GB2312"/>
          <w:color w:val="000000" w:themeColor="text1"/>
          <w:sz w:val="32"/>
          <w:szCs w:val="32"/>
          <w14:textFill>
            <w14:solidFill>
              <w14:schemeClr w14:val="tx1"/>
            </w14:solidFill>
          </w14:textFill>
        </w:rPr>
        <w:t>市</w:t>
      </w:r>
      <w:r>
        <w:rPr>
          <w:rFonts w:hint="eastAsia" w:ascii="仿宋_GB2312" w:hAnsi="仿宋_GB2312" w:eastAsia="仿宋_GB2312" w:cs="仿宋_GB2312"/>
          <w:color w:val="000000" w:themeColor="text1"/>
          <w:sz w:val="32"/>
          <w:szCs w:val="32"/>
          <w14:textFill>
            <w14:solidFill>
              <w14:schemeClr w14:val="tx1"/>
            </w14:solidFill>
          </w14:textFill>
        </w:rPr>
        <w:t>综合执法</w:t>
      </w:r>
      <w:r>
        <w:rPr>
          <w:rFonts w:ascii="仿宋_GB2312" w:hAnsi="仿宋_GB2312" w:eastAsia="仿宋_GB2312" w:cs="仿宋_GB2312"/>
          <w:color w:val="000000" w:themeColor="text1"/>
          <w:sz w:val="32"/>
          <w:szCs w:val="32"/>
          <w14:textFill>
            <w14:solidFill>
              <w14:schemeClr w14:val="tx1"/>
            </w14:solidFill>
          </w14:textFill>
        </w:rPr>
        <w:t>办将</w:t>
      </w:r>
      <w:r>
        <w:rPr>
          <w:rFonts w:hint="eastAsia" w:ascii="仿宋_GB2312" w:hAnsi="仿宋_GB2312" w:eastAsia="仿宋_GB2312" w:cs="仿宋_GB2312"/>
          <w:color w:val="000000" w:themeColor="text1"/>
          <w:sz w:val="32"/>
          <w:szCs w:val="32"/>
          <w14:textFill>
            <w14:solidFill>
              <w14:schemeClr w14:val="tx1"/>
            </w14:solidFill>
          </w14:textFill>
        </w:rPr>
        <w:t>于</w:t>
      </w:r>
      <w:r>
        <w:rPr>
          <w:rFonts w:ascii="仿宋_GB2312" w:hAnsi="仿宋_GB2312" w:eastAsia="仿宋_GB2312" w:cs="仿宋_GB2312"/>
          <w:color w:val="000000" w:themeColor="text1"/>
          <w:sz w:val="32"/>
          <w:szCs w:val="32"/>
          <w14:textFill>
            <w14:solidFill>
              <w14:schemeClr w14:val="tx1"/>
            </w14:solidFill>
          </w14:textFill>
        </w:rPr>
        <w:t>第二季度起，不定期对各</w:t>
      </w:r>
      <w:r>
        <w:rPr>
          <w:rFonts w:hint="eastAsia" w:ascii="仿宋_GB2312" w:hAnsi="仿宋_GB2312" w:eastAsia="仿宋_GB2312" w:cs="仿宋_GB2312"/>
          <w:color w:val="000000" w:themeColor="text1"/>
          <w:sz w:val="32"/>
          <w:szCs w:val="32"/>
          <w14:textFill>
            <w14:solidFill>
              <w14:schemeClr w14:val="tx1"/>
            </w14:solidFill>
          </w14:textFill>
        </w:rPr>
        <w:t>单位</w:t>
      </w:r>
      <w:r>
        <w:rPr>
          <w:rFonts w:ascii="仿宋_GB2312" w:hAnsi="仿宋_GB2312" w:eastAsia="仿宋_GB2312" w:cs="仿宋_GB2312"/>
          <w:color w:val="000000" w:themeColor="text1"/>
          <w:sz w:val="32"/>
          <w:szCs w:val="32"/>
          <w14:textFill>
            <w14:solidFill>
              <w14:schemeClr w14:val="tx1"/>
            </w14:solidFill>
          </w14:textFill>
        </w:rPr>
        <w:t>开展工作情况进行</w:t>
      </w:r>
      <w:r>
        <w:rPr>
          <w:rFonts w:hint="eastAsia" w:ascii="仿宋_GB2312" w:hAnsi="仿宋_GB2312" w:eastAsia="仿宋_GB2312" w:cs="仿宋_GB2312"/>
          <w:color w:val="000000" w:themeColor="text1"/>
          <w:sz w:val="32"/>
          <w:szCs w:val="32"/>
          <w14:textFill>
            <w14:solidFill>
              <w14:schemeClr w14:val="tx1"/>
            </w14:solidFill>
          </w14:textFill>
        </w:rPr>
        <w:t>督察</w:t>
      </w:r>
      <w:r>
        <w:rPr>
          <w:rFonts w:ascii="仿宋_GB2312" w:hAnsi="仿宋_GB2312" w:eastAsia="仿宋_GB2312" w:cs="仿宋_GB2312"/>
          <w:color w:val="000000" w:themeColor="text1"/>
          <w:sz w:val="32"/>
          <w:szCs w:val="32"/>
          <w14:textFill>
            <w14:solidFill>
              <w14:schemeClr w14:val="tx1"/>
            </w14:solidFill>
          </w14:textFill>
        </w:rPr>
        <w:t>。</w:t>
      </w:r>
    </w:p>
    <w:p>
      <w:pPr>
        <w:spacing w:line="312" w:lineRule="auto"/>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（二）严格规范执法。</w:t>
      </w:r>
      <w:r>
        <w:rPr>
          <w:rFonts w:hint="eastAsia" w:ascii="仿宋_GB2312" w:hAnsi="仿宋_GB2312" w:eastAsia="仿宋_GB2312" w:cs="仿宋_GB2312"/>
          <w:color w:val="000000" w:themeColor="text1"/>
          <w:sz w:val="32"/>
          <w:szCs w:val="32"/>
          <w14:textFill>
            <w14:solidFill>
              <w14:schemeClr w14:val="tx1"/>
            </w14:solidFill>
          </w14:textFill>
        </w:rPr>
        <w:t>各单位开展“简案快办”要严格按照行政处罚有关程序要求进行，优化办案流程不</w:t>
      </w:r>
      <w:r>
        <w:rPr>
          <w:rFonts w:ascii="仿宋_GB2312" w:hAnsi="仿宋_GB2312" w:eastAsia="仿宋_GB2312" w:cs="仿宋_GB2312"/>
          <w:color w:val="000000" w:themeColor="text1"/>
          <w:sz w:val="32"/>
          <w:szCs w:val="32"/>
          <w14:textFill>
            <w14:solidFill>
              <w14:schemeClr w14:val="tx1"/>
            </w14:solidFill>
          </w14:textFill>
        </w:rPr>
        <w:t>等同于</w:t>
      </w:r>
      <w:r>
        <w:rPr>
          <w:rFonts w:hint="eastAsia" w:ascii="仿宋_GB2312" w:hAnsi="仿宋_GB2312" w:eastAsia="仿宋_GB2312" w:cs="仿宋_GB2312"/>
          <w:color w:val="000000" w:themeColor="text1"/>
          <w:sz w:val="32"/>
          <w:szCs w:val="32"/>
          <w14:textFill>
            <w14:solidFill>
              <w14:schemeClr w14:val="tx1"/>
            </w14:solidFill>
          </w14:textFill>
        </w:rPr>
        <w:t>简单缩减程序，优化取证方式不</w:t>
      </w:r>
      <w:r>
        <w:rPr>
          <w:rFonts w:ascii="仿宋_GB2312" w:hAnsi="仿宋_GB2312" w:eastAsia="仿宋_GB2312" w:cs="仿宋_GB2312"/>
          <w:color w:val="000000" w:themeColor="text1"/>
          <w:sz w:val="32"/>
          <w:szCs w:val="32"/>
          <w14:textFill>
            <w14:solidFill>
              <w14:schemeClr w14:val="tx1"/>
            </w14:solidFill>
          </w14:textFill>
        </w:rPr>
        <w:t>等同于</w:t>
      </w:r>
      <w:r>
        <w:rPr>
          <w:rFonts w:hint="eastAsia" w:ascii="仿宋_GB2312" w:hAnsi="仿宋_GB2312" w:eastAsia="仿宋_GB2312" w:cs="仿宋_GB2312"/>
          <w:color w:val="000000" w:themeColor="text1"/>
          <w:sz w:val="32"/>
          <w:szCs w:val="32"/>
          <w14:textFill>
            <w14:solidFill>
              <w14:schemeClr w14:val="tx1"/>
            </w14:solidFill>
          </w14:textFill>
        </w:rPr>
        <w:t>取证不到位，快速办案更不能减损当事人合法权益，做到简案快办不减质，执法环节更规范。</w:t>
      </w:r>
    </w:p>
    <w:p>
      <w:pPr>
        <w:pStyle w:val="2"/>
        <w:kinsoku w:val="0"/>
        <w:overflowPunct w:val="0"/>
        <w:spacing w:before="52" w:line="312" w:lineRule="auto"/>
        <w:ind w:left="117" w:right="105"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（三）强化技术运用。</w:t>
      </w:r>
      <w:r>
        <w:rPr>
          <w:rFonts w:hint="eastAsia" w:ascii="仿宋_GB2312" w:hAnsi="仿宋_GB2312" w:eastAsia="仿宋_GB2312" w:cs="仿宋_GB2312"/>
          <w:color w:val="000000" w:themeColor="text1"/>
          <w:sz w:val="32"/>
          <w:szCs w:val="32"/>
          <w14:textFill>
            <w14:solidFill>
              <w14:schemeClr w14:val="tx1"/>
            </w14:solidFill>
          </w14:textFill>
        </w:rPr>
        <w:t>各单位开展“简案快办”要充分利用信息技术优势，发挥掌上执法数字赋能作用。所有“简案快办”案件均须在省“大综合一体化”执法监督数字应用平台办案系统办理，做到数据多跑腿、执法人员少跑腿、当事人“零跑腿”。</w:t>
      </w:r>
    </w:p>
    <w:p>
      <w:pPr>
        <w:kinsoku w:val="0"/>
        <w:overflowPunct w:val="0"/>
        <w:spacing w:line="580" w:lineRule="exact"/>
        <w:ind w:left="1800" w:leftChars="350" w:hanging="960" w:hangingChars="3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附件</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1. 舟山市综合行政执法局 “简案快办”工作规定（试行）</w:t>
      </w:r>
    </w:p>
    <w:p>
      <w:pPr>
        <w:kinsoku w:val="0"/>
        <w:overflowPunct w:val="0"/>
        <w:spacing w:line="580" w:lineRule="exact"/>
        <w:ind w:left="57"/>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2.“简案快办”适用事项参考清单</w:t>
      </w:r>
    </w:p>
    <w:p>
      <w:pPr>
        <w:pStyle w:val="2"/>
        <w:kinsoku w:val="0"/>
        <w:overflowPunct w:val="0"/>
        <w:spacing w:line="312" w:lineRule="auto"/>
        <w:ind w:left="117" w:right="153"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p>
    <w:p>
      <w:pPr>
        <w:pStyle w:val="2"/>
        <w:kinsoku w:val="0"/>
        <w:overflowPunct w:val="0"/>
        <w:spacing w:before="52" w:line="312" w:lineRule="auto"/>
        <w:ind w:left="0" w:right="105"/>
        <w:jc w:val="both"/>
        <w:rPr>
          <w:rFonts w:ascii="仿宋_GB2312" w:hAnsi="仿宋_GB2312" w:eastAsia="仿宋_GB2312" w:cs="仿宋_GB2312"/>
          <w:color w:val="000000" w:themeColor="text1"/>
          <w:sz w:val="32"/>
          <w:szCs w:val="32"/>
          <w14:textFill>
            <w14:solidFill>
              <w14:schemeClr w14:val="tx1"/>
            </w14:solidFill>
          </w14:textFill>
        </w:rPr>
      </w:pPr>
    </w:p>
    <w:p>
      <w:pPr>
        <w:pStyle w:val="2"/>
        <w:kinsoku w:val="0"/>
        <w:overflowPunct w:val="0"/>
        <w:spacing w:before="52" w:line="312" w:lineRule="auto"/>
        <w:ind w:left="117" w:right="105"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p>
    <w:p>
      <w:pPr>
        <w:kinsoku w:val="0"/>
        <w:overflowPunct w:val="0"/>
        <w:spacing w:line="520" w:lineRule="exact"/>
        <w:ind w:left="57"/>
        <w:jc w:val="center"/>
        <w:rPr>
          <w:rFonts w:ascii="方正小标宋简体" w:hAnsi="方正小标宋简体" w:eastAsia="方正小标宋简体" w:cs="方正小标宋简体"/>
          <w:color w:val="000000" w:themeColor="text1"/>
          <w:w w:val="105"/>
          <w:sz w:val="44"/>
          <w:szCs w:val="44"/>
          <w14:textFill>
            <w14:solidFill>
              <w14:schemeClr w14:val="tx1"/>
            </w14:solidFill>
          </w14:textFill>
        </w:rPr>
      </w:pPr>
    </w:p>
    <w:p>
      <w:pPr>
        <w:kinsoku w:val="0"/>
        <w:overflowPunct w:val="0"/>
        <w:spacing w:line="520" w:lineRule="exact"/>
        <w:ind w:left="57"/>
        <w:jc w:val="center"/>
        <w:rPr>
          <w:rFonts w:ascii="方正小标宋简体" w:hAnsi="方正小标宋简体" w:eastAsia="方正小标宋简体" w:cs="方正小标宋简体"/>
          <w:color w:val="000000" w:themeColor="text1"/>
          <w:w w:val="105"/>
          <w:sz w:val="44"/>
          <w:szCs w:val="44"/>
          <w14:textFill>
            <w14:solidFill>
              <w14:schemeClr w14:val="tx1"/>
            </w14:solidFill>
          </w14:textFill>
        </w:rPr>
      </w:pPr>
    </w:p>
    <w:p>
      <w:pPr>
        <w:kinsoku w:val="0"/>
        <w:overflowPunct w:val="0"/>
        <w:spacing w:line="520" w:lineRule="exact"/>
        <w:ind w:left="57"/>
        <w:jc w:val="center"/>
        <w:rPr>
          <w:rFonts w:ascii="方正小标宋简体" w:hAnsi="方正小标宋简体" w:eastAsia="方正小标宋简体" w:cs="方正小标宋简体"/>
          <w:color w:val="000000" w:themeColor="text1"/>
          <w:w w:val="105"/>
          <w:sz w:val="44"/>
          <w:szCs w:val="44"/>
          <w14:textFill>
            <w14:solidFill>
              <w14:schemeClr w14:val="tx1"/>
            </w14:solidFill>
          </w14:textFill>
        </w:rPr>
      </w:pPr>
    </w:p>
    <w:p>
      <w:pPr>
        <w:kinsoku w:val="0"/>
        <w:overflowPunct w:val="0"/>
        <w:spacing w:line="520" w:lineRule="exact"/>
        <w:ind w:left="57"/>
        <w:jc w:val="center"/>
        <w:rPr>
          <w:rFonts w:ascii="方正小标宋简体" w:hAnsi="方正小标宋简体" w:eastAsia="方正小标宋简体" w:cs="方正小标宋简体"/>
          <w:color w:val="000000" w:themeColor="text1"/>
          <w:w w:val="105"/>
          <w:sz w:val="44"/>
          <w:szCs w:val="44"/>
          <w14:textFill>
            <w14:solidFill>
              <w14:schemeClr w14:val="tx1"/>
            </w14:solidFill>
          </w14:textFill>
        </w:rPr>
      </w:pPr>
    </w:p>
    <w:p>
      <w:pPr>
        <w:kinsoku w:val="0"/>
        <w:overflowPunct w:val="0"/>
        <w:spacing w:line="520" w:lineRule="exact"/>
        <w:ind w:left="57"/>
        <w:jc w:val="center"/>
        <w:rPr>
          <w:rFonts w:ascii="方正小标宋简体" w:hAnsi="方正小标宋简体" w:eastAsia="方正小标宋简体" w:cs="方正小标宋简体"/>
          <w:color w:val="000000" w:themeColor="text1"/>
          <w:w w:val="105"/>
          <w:sz w:val="44"/>
          <w:szCs w:val="44"/>
          <w14:textFill>
            <w14:solidFill>
              <w14:schemeClr w14:val="tx1"/>
            </w14:solidFill>
          </w14:textFill>
        </w:rPr>
      </w:pPr>
    </w:p>
    <w:p>
      <w:pPr>
        <w:kinsoku w:val="0"/>
        <w:overflowPunct w:val="0"/>
        <w:spacing w:line="520" w:lineRule="exact"/>
        <w:ind w:left="57"/>
        <w:jc w:val="center"/>
        <w:rPr>
          <w:rFonts w:ascii="方正小标宋简体" w:hAnsi="方正小标宋简体" w:eastAsia="方正小标宋简体" w:cs="方正小标宋简体"/>
          <w:color w:val="000000" w:themeColor="text1"/>
          <w:w w:val="105"/>
          <w:sz w:val="44"/>
          <w:szCs w:val="44"/>
          <w14:textFill>
            <w14:solidFill>
              <w14:schemeClr w14:val="tx1"/>
            </w14:solidFill>
          </w14:textFill>
        </w:rPr>
      </w:pPr>
    </w:p>
    <w:p>
      <w:pPr>
        <w:kinsoku w:val="0"/>
        <w:overflowPunct w:val="0"/>
        <w:spacing w:line="520" w:lineRule="exact"/>
        <w:ind w:left="57"/>
        <w:jc w:val="center"/>
        <w:rPr>
          <w:rFonts w:ascii="方正小标宋简体" w:hAnsi="方正小标宋简体" w:eastAsia="方正小标宋简体" w:cs="方正小标宋简体"/>
          <w:color w:val="000000" w:themeColor="text1"/>
          <w:w w:val="105"/>
          <w:sz w:val="44"/>
          <w:szCs w:val="44"/>
          <w14:textFill>
            <w14:solidFill>
              <w14:schemeClr w14:val="tx1"/>
            </w14:solidFill>
          </w14:textFill>
        </w:rPr>
      </w:pPr>
    </w:p>
    <w:p>
      <w:pPr>
        <w:kinsoku w:val="0"/>
        <w:overflowPunct w:val="0"/>
        <w:spacing w:line="520" w:lineRule="exact"/>
        <w:ind w:left="57"/>
        <w:jc w:val="center"/>
        <w:rPr>
          <w:rFonts w:ascii="方正小标宋简体" w:hAnsi="方正小标宋简体" w:eastAsia="方正小标宋简体" w:cs="方正小标宋简体"/>
          <w:color w:val="000000" w:themeColor="text1"/>
          <w:w w:val="105"/>
          <w:sz w:val="44"/>
          <w:szCs w:val="44"/>
          <w14:textFill>
            <w14:solidFill>
              <w14:schemeClr w14:val="tx1"/>
            </w14:solidFill>
          </w14:textFill>
        </w:rPr>
      </w:pPr>
    </w:p>
    <w:p>
      <w:pPr>
        <w:kinsoku w:val="0"/>
        <w:overflowPunct w:val="0"/>
        <w:spacing w:line="520" w:lineRule="exact"/>
        <w:ind w:left="57"/>
        <w:jc w:val="center"/>
        <w:rPr>
          <w:rFonts w:ascii="方正小标宋简体" w:hAnsi="方正小标宋简体" w:eastAsia="方正小标宋简体" w:cs="方正小标宋简体"/>
          <w:color w:val="000000" w:themeColor="text1"/>
          <w:w w:val="105"/>
          <w:sz w:val="44"/>
          <w:szCs w:val="44"/>
          <w14:textFill>
            <w14:solidFill>
              <w14:schemeClr w14:val="tx1"/>
            </w14:solidFill>
          </w14:textFill>
        </w:rPr>
      </w:pPr>
    </w:p>
    <w:p>
      <w:pPr>
        <w:kinsoku w:val="0"/>
        <w:overflowPunct w:val="0"/>
        <w:spacing w:line="520" w:lineRule="exact"/>
        <w:ind w:left="57"/>
        <w:jc w:val="center"/>
        <w:rPr>
          <w:rFonts w:ascii="方正小标宋简体" w:hAnsi="方正小标宋简体" w:eastAsia="方正小标宋简体" w:cs="方正小标宋简体"/>
          <w:color w:val="000000" w:themeColor="text1"/>
          <w:w w:val="105"/>
          <w:sz w:val="44"/>
          <w:szCs w:val="44"/>
          <w14:textFill>
            <w14:solidFill>
              <w14:schemeClr w14:val="tx1"/>
            </w14:solidFill>
          </w14:textFill>
        </w:rPr>
      </w:pPr>
    </w:p>
    <w:p>
      <w:pPr>
        <w:kinsoku w:val="0"/>
        <w:overflowPunct w:val="0"/>
        <w:spacing w:line="520" w:lineRule="exact"/>
        <w:ind w:left="57"/>
        <w:jc w:val="center"/>
        <w:rPr>
          <w:rFonts w:ascii="方正小标宋简体" w:hAnsi="方正小标宋简体" w:eastAsia="方正小标宋简体" w:cs="方正小标宋简体"/>
          <w:color w:val="000000" w:themeColor="text1"/>
          <w:w w:val="105"/>
          <w:sz w:val="44"/>
          <w:szCs w:val="44"/>
          <w14:textFill>
            <w14:solidFill>
              <w14:schemeClr w14:val="tx1"/>
            </w14:solidFill>
          </w14:textFill>
        </w:rPr>
      </w:pPr>
    </w:p>
    <w:p>
      <w:pPr>
        <w:kinsoku w:val="0"/>
        <w:overflowPunct w:val="0"/>
        <w:spacing w:line="520" w:lineRule="exact"/>
        <w:ind w:left="57"/>
        <w:jc w:val="center"/>
        <w:rPr>
          <w:rFonts w:ascii="方正小标宋简体" w:hAnsi="方正小标宋简体" w:eastAsia="方正小标宋简体" w:cs="方正小标宋简体"/>
          <w:color w:val="000000" w:themeColor="text1"/>
          <w:w w:val="105"/>
          <w:sz w:val="44"/>
          <w:szCs w:val="44"/>
          <w14:textFill>
            <w14:solidFill>
              <w14:schemeClr w14:val="tx1"/>
            </w14:solidFill>
          </w14:textFill>
        </w:rPr>
      </w:pPr>
    </w:p>
    <w:p>
      <w:pPr>
        <w:kinsoku w:val="0"/>
        <w:overflowPunct w:val="0"/>
        <w:spacing w:line="520" w:lineRule="exact"/>
        <w:ind w:left="57"/>
        <w:jc w:val="center"/>
        <w:rPr>
          <w:rFonts w:ascii="方正小标宋简体" w:hAnsi="方正小标宋简体" w:eastAsia="方正小标宋简体" w:cs="方正小标宋简体"/>
          <w:color w:val="000000" w:themeColor="text1"/>
          <w:w w:val="105"/>
          <w:sz w:val="44"/>
          <w:szCs w:val="44"/>
          <w14:textFill>
            <w14:solidFill>
              <w14:schemeClr w14:val="tx1"/>
            </w14:solidFill>
          </w14:textFill>
        </w:rPr>
      </w:pPr>
    </w:p>
    <w:p>
      <w:pPr>
        <w:kinsoku w:val="0"/>
        <w:overflowPunct w:val="0"/>
        <w:spacing w:line="520" w:lineRule="exact"/>
        <w:ind w:left="57"/>
        <w:jc w:val="center"/>
        <w:rPr>
          <w:rFonts w:ascii="方正小标宋简体" w:hAnsi="方正小标宋简体" w:eastAsia="方正小标宋简体" w:cs="方正小标宋简体"/>
          <w:color w:val="000000" w:themeColor="text1"/>
          <w:w w:val="105"/>
          <w:sz w:val="44"/>
          <w:szCs w:val="44"/>
          <w14:textFill>
            <w14:solidFill>
              <w14:schemeClr w14:val="tx1"/>
            </w14:solidFill>
          </w14:textFill>
        </w:rPr>
      </w:pPr>
    </w:p>
    <w:p>
      <w:pPr>
        <w:kinsoku w:val="0"/>
        <w:overflowPunct w:val="0"/>
        <w:spacing w:line="520" w:lineRule="exact"/>
        <w:ind w:left="57"/>
        <w:jc w:val="center"/>
        <w:rPr>
          <w:rFonts w:ascii="方正小标宋简体" w:hAnsi="方正小标宋简体" w:eastAsia="方正小标宋简体" w:cs="方正小标宋简体"/>
          <w:color w:val="000000" w:themeColor="text1"/>
          <w:w w:val="105"/>
          <w:sz w:val="44"/>
          <w:szCs w:val="44"/>
          <w14:textFill>
            <w14:solidFill>
              <w14:schemeClr w14:val="tx1"/>
            </w14:solidFill>
          </w14:textFill>
        </w:rPr>
      </w:pPr>
    </w:p>
    <w:p>
      <w:pPr>
        <w:kinsoku w:val="0"/>
        <w:overflowPunct w:val="0"/>
        <w:spacing w:line="520" w:lineRule="exact"/>
        <w:ind w:left="57"/>
        <w:jc w:val="center"/>
        <w:rPr>
          <w:rFonts w:ascii="方正小标宋简体" w:hAnsi="方正小标宋简体" w:eastAsia="方正小标宋简体" w:cs="方正小标宋简体"/>
          <w:color w:val="000000" w:themeColor="text1"/>
          <w:w w:val="105"/>
          <w:sz w:val="44"/>
          <w:szCs w:val="44"/>
          <w14:textFill>
            <w14:solidFill>
              <w14:schemeClr w14:val="tx1"/>
            </w14:solidFill>
          </w14:textFill>
        </w:rPr>
      </w:pPr>
    </w:p>
    <w:p>
      <w:pPr>
        <w:kinsoku w:val="0"/>
        <w:overflowPunct w:val="0"/>
        <w:spacing w:line="520" w:lineRule="exact"/>
        <w:ind w:left="57"/>
        <w:jc w:val="center"/>
        <w:rPr>
          <w:rFonts w:ascii="方正小标宋简体" w:hAnsi="方正小标宋简体" w:eastAsia="方正小标宋简体" w:cs="方正小标宋简体"/>
          <w:color w:val="000000" w:themeColor="text1"/>
          <w:w w:val="105"/>
          <w:sz w:val="44"/>
          <w:szCs w:val="44"/>
          <w14:textFill>
            <w14:solidFill>
              <w14:schemeClr w14:val="tx1"/>
            </w14:solidFill>
          </w14:textFill>
        </w:rPr>
      </w:pPr>
    </w:p>
    <w:p>
      <w:pPr>
        <w:kinsoku w:val="0"/>
        <w:overflowPunct w:val="0"/>
        <w:spacing w:line="520" w:lineRule="exact"/>
        <w:ind w:left="57"/>
        <w:jc w:val="center"/>
        <w:rPr>
          <w:rFonts w:ascii="方正小标宋简体" w:hAnsi="方正小标宋简体" w:eastAsia="方正小标宋简体" w:cs="方正小标宋简体"/>
          <w:color w:val="000000" w:themeColor="text1"/>
          <w:w w:val="105"/>
          <w:sz w:val="44"/>
          <w:szCs w:val="44"/>
          <w14:textFill>
            <w14:solidFill>
              <w14:schemeClr w14:val="tx1"/>
            </w14:solidFill>
          </w14:textFill>
        </w:rPr>
      </w:pPr>
    </w:p>
    <w:p>
      <w:pPr>
        <w:kinsoku w:val="0"/>
        <w:overflowPunct w:val="0"/>
        <w:spacing w:line="520" w:lineRule="exact"/>
        <w:ind w:left="57"/>
        <w:jc w:val="center"/>
        <w:rPr>
          <w:rFonts w:ascii="方正小标宋简体" w:hAnsi="方正小标宋简体" w:eastAsia="方正小标宋简体" w:cs="方正小标宋简体"/>
          <w:color w:val="000000" w:themeColor="text1"/>
          <w:w w:val="105"/>
          <w:sz w:val="44"/>
          <w:szCs w:val="44"/>
          <w14:textFill>
            <w14:solidFill>
              <w14:schemeClr w14:val="tx1"/>
            </w14:solidFill>
          </w14:textFill>
        </w:rPr>
      </w:pPr>
    </w:p>
    <w:p>
      <w:pPr>
        <w:kinsoku w:val="0"/>
        <w:overflowPunct w:val="0"/>
        <w:spacing w:line="520" w:lineRule="exact"/>
        <w:ind w:left="57"/>
        <w:rPr>
          <w:rFonts w:ascii="方正小标宋简体" w:hAnsi="方正小标宋简体" w:eastAsia="方正小标宋简体" w:cs="方正小标宋简体"/>
          <w:color w:val="000000" w:themeColor="text1"/>
          <w:w w:val="105"/>
          <w:sz w:val="32"/>
          <w:szCs w:val="32"/>
          <w14:textFill>
            <w14:solidFill>
              <w14:schemeClr w14:val="tx1"/>
            </w14:solidFill>
          </w14:textFill>
        </w:rPr>
      </w:pPr>
      <w:r>
        <w:rPr>
          <w:rFonts w:hint="eastAsia" w:ascii="方正小标宋简体" w:hAnsi="方正小标宋简体" w:eastAsia="方正小标宋简体" w:cs="方正小标宋简体"/>
          <w:color w:val="000000" w:themeColor="text1"/>
          <w:w w:val="105"/>
          <w:sz w:val="32"/>
          <w:szCs w:val="32"/>
          <w14:textFill>
            <w14:solidFill>
              <w14:schemeClr w14:val="tx1"/>
            </w14:solidFill>
          </w14:textFill>
        </w:rPr>
        <w:t>附件1</w:t>
      </w:r>
    </w:p>
    <w:p>
      <w:pPr>
        <w:kinsoku w:val="0"/>
        <w:overflowPunct w:val="0"/>
        <w:spacing w:line="520" w:lineRule="exact"/>
        <w:ind w:left="57"/>
        <w:jc w:val="center"/>
        <w:rPr>
          <w:rFonts w:ascii="方正小标宋简体" w:hAnsi="方正小标宋简体" w:eastAsia="方正小标宋简体" w:cs="方正小标宋简体"/>
          <w:color w:val="000000" w:themeColor="text1"/>
          <w:w w:val="105"/>
          <w:sz w:val="44"/>
          <w:szCs w:val="44"/>
          <w14:textFill>
            <w14:solidFill>
              <w14:schemeClr w14:val="tx1"/>
            </w14:solidFill>
          </w14:textFill>
        </w:rPr>
      </w:pPr>
    </w:p>
    <w:p>
      <w:pPr>
        <w:kinsoku w:val="0"/>
        <w:overflowPunct w:val="0"/>
        <w:spacing w:line="580" w:lineRule="exact"/>
        <w:ind w:left="57"/>
        <w:jc w:val="center"/>
        <w:rPr>
          <w:rFonts w:hint="eastAsia" w:ascii="方正小标宋简体" w:hAnsi="方正小标宋简体" w:eastAsia="方正小标宋简体" w:cs="方正小标宋简体"/>
          <w:color w:val="000000" w:themeColor="text1"/>
          <w:w w:val="105"/>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w w:val="105"/>
          <w:sz w:val="44"/>
          <w:szCs w:val="44"/>
          <w14:textFill>
            <w14:solidFill>
              <w14:schemeClr w14:val="tx1"/>
            </w14:solidFill>
          </w14:textFill>
        </w:rPr>
        <w:t>舟山市综合行政执法局</w:t>
      </w:r>
    </w:p>
    <w:p>
      <w:pPr>
        <w:kinsoku w:val="0"/>
        <w:overflowPunct w:val="0"/>
        <w:spacing w:before="81" w:line="580" w:lineRule="exact"/>
        <w:ind w:right="39"/>
        <w:jc w:val="center"/>
        <w:rPr>
          <w:rFonts w:ascii="方正小标宋简体" w:hAnsi="方正小标宋简体" w:eastAsia="方正小标宋简体" w:cs="方正小标宋简体"/>
          <w:color w:val="000000" w:themeColor="text1"/>
          <w:w w:val="95"/>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w w:val="95"/>
          <w:sz w:val="44"/>
          <w:szCs w:val="44"/>
          <w14:textFill>
            <w14:solidFill>
              <w14:schemeClr w14:val="tx1"/>
            </w14:solidFill>
          </w14:textFill>
        </w:rPr>
        <w:t>“简案快办”工作规定（试行）</w:t>
      </w:r>
    </w:p>
    <w:p>
      <w:pPr>
        <w:kinsoku w:val="0"/>
        <w:overflowPunct w:val="0"/>
        <w:spacing w:before="81" w:line="580" w:lineRule="exact"/>
        <w:ind w:right="39"/>
        <w:jc w:val="center"/>
        <w:rPr>
          <w:rFonts w:ascii="方正小标宋简体" w:hAnsi="方正小标宋简体" w:eastAsia="方正小标宋简体" w:cs="方正小标宋简体"/>
          <w:color w:val="000000" w:themeColor="text1"/>
          <w:w w:val="95"/>
          <w:sz w:val="44"/>
          <w:szCs w:val="44"/>
          <w14:textFill>
            <w14:solidFill>
              <w14:schemeClr w14:val="tx1"/>
            </w14:solidFill>
          </w14:textFill>
        </w:rPr>
      </w:pPr>
    </w:p>
    <w:p>
      <w:pPr>
        <w:pStyle w:val="2"/>
        <w:tabs>
          <w:tab w:val="left" w:pos="1812"/>
          <w:tab w:val="left" w:pos="3045"/>
          <w:tab w:val="left" w:pos="6122"/>
        </w:tabs>
        <w:kinsoku w:val="0"/>
        <w:overflowPunct w:val="0"/>
        <w:spacing w:line="312" w:lineRule="auto"/>
        <w:ind w:left="0" w:right="142" w:firstLine="642"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第一条</w:t>
      </w:r>
      <w:r>
        <w:rPr>
          <w:rFonts w:hint="eastAsia" w:ascii="仿宋_GB2312" w:hAnsi="仿宋_GB2312" w:eastAsia="仿宋_GB2312" w:cs="仿宋_GB2312"/>
          <w:color w:val="000000" w:themeColor="text1"/>
          <w:sz w:val="32"/>
          <w:szCs w:val="32"/>
          <w14:textFill>
            <w14:solidFill>
              <w14:schemeClr w14:val="tx1"/>
            </w14:solidFill>
          </w14:textFill>
        </w:rPr>
        <w:t xml:space="preserve"> 为深入推进法治政府建设，提升综合执法办案质效，根据《中华人民共和国行政处罚法》《浙江省行政程序办法》</w:t>
      </w:r>
      <w:r>
        <w:rPr>
          <w:rFonts w:hint="eastAsia" w:ascii="仿宋_GB2312" w:hAnsi="仿宋_GB2312" w:eastAsia="仿宋_GB2312" w:cs="仿宋_GB2312"/>
          <w:color w:val="000000" w:themeColor="text1"/>
          <w:w w:val="95"/>
          <w:sz w:val="32"/>
          <w:szCs w:val="32"/>
          <w14:textFill>
            <w14:solidFill>
              <w14:schemeClr w14:val="tx1"/>
            </w14:solidFill>
          </w14:textFill>
        </w:rPr>
        <w:t>《浙江</w:t>
      </w:r>
      <w:r>
        <w:rPr>
          <w:rFonts w:hint="eastAsia" w:ascii="仿宋_GB2312" w:hAnsi="仿宋_GB2312" w:eastAsia="仿宋_GB2312" w:cs="仿宋_GB2312"/>
          <w:color w:val="000000" w:themeColor="text1"/>
          <w:spacing w:val="15"/>
          <w:w w:val="95"/>
          <w:sz w:val="32"/>
          <w:szCs w:val="32"/>
          <w14:textFill>
            <w14:solidFill>
              <w14:schemeClr w14:val="tx1"/>
            </w14:solidFill>
          </w14:textFill>
        </w:rPr>
        <w:t>省</w:t>
      </w:r>
      <w:r>
        <w:rPr>
          <w:rFonts w:hint="eastAsia" w:ascii="仿宋_GB2312" w:hAnsi="仿宋_GB2312" w:eastAsia="仿宋_GB2312" w:cs="仿宋_GB2312"/>
          <w:color w:val="000000" w:themeColor="text1"/>
          <w:w w:val="95"/>
          <w:sz w:val="32"/>
          <w:szCs w:val="32"/>
          <w14:textFill>
            <w14:solidFill>
              <w14:schemeClr w14:val="tx1"/>
            </w14:solidFill>
          </w14:textFill>
        </w:rPr>
        <w:t>行政执法全过</w:t>
      </w:r>
      <w:r>
        <w:rPr>
          <w:rFonts w:hint="eastAsia" w:ascii="仿宋_GB2312" w:hAnsi="仿宋_GB2312" w:eastAsia="仿宋_GB2312" w:cs="仿宋_GB2312"/>
          <w:color w:val="000000" w:themeColor="text1"/>
          <w:sz w:val="32"/>
          <w:szCs w:val="32"/>
          <w14:textFill>
            <w14:solidFill>
              <w14:schemeClr w14:val="tx1"/>
            </w14:solidFill>
          </w14:textFill>
        </w:rPr>
        <w:t>程记录工作办法》等相关规定，结合执法办案工作实际，制定本规定。</w:t>
      </w:r>
    </w:p>
    <w:p>
      <w:pPr>
        <w:pStyle w:val="2"/>
        <w:tabs>
          <w:tab w:val="left" w:pos="1908"/>
        </w:tabs>
        <w:kinsoku w:val="0"/>
        <w:overflowPunct w:val="0"/>
        <w:spacing w:before="48" w:line="312" w:lineRule="auto"/>
        <w:ind w:left="0" w:right="246" w:firstLine="642"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 xml:space="preserve">第二条 </w:t>
      </w:r>
      <w:r>
        <w:rPr>
          <w:rFonts w:hint="eastAsia" w:ascii="仿宋_GB2312" w:hAnsi="仿宋_GB2312" w:eastAsia="仿宋_GB2312" w:cs="仿宋_GB2312"/>
          <w:color w:val="000000" w:themeColor="text1"/>
          <w:sz w:val="32"/>
          <w:szCs w:val="32"/>
          <w14:textFill>
            <w14:solidFill>
              <w14:schemeClr w14:val="tx1"/>
            </w14:solidFill>
          </w14:textFill>
        </w:rPr>
        <w:t>“简案快办”是指对部分案情简单、违法事实清楚、证据充分、违法当事人自愿认错认罚，且对违法事实和法律适用没有异议的普通程序案件，通过优化取证方式、办案流程，实现案件快办的办案模式。</w:t>
      </w:r>
    </w:p>
    <w:p>
      <w:pPr>
        <w:pStyle w:val="2"/>
        <w:tabs>
          <w:tab w:val="left" w:pos="1797"/>
        </w:tabs>
        <w:kinsoku w:val="0"/>
        <w:overflowPunct w:val="0"/>
        <w:spacing w:before="49" w:line="312" w:lineRule="auto"/>
        <w:ind w:left="0" w:firstLine="642"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第三条</w:t>
      </w:r>
      <w:r>
        <w:rPr>
          <w:rFonts w:hint="eastAsia" w:ascii="仿宋_GB2312" w:hAnsi="仿宋_GB2312" w:eastAsia="仿宋_GB2312" w:cs="仿宋_GB2312"/>
          <w:color w:val="000000" w:themeColor="text1"/>
          <w:sz w:val="32"/>
          <w:szCs w:val="32"/>
          <w14:textFill>
            <w14:solidFill>
              <w14:schemeClr w14:val="tx1"/>
            </w14:solidFill>
          </w14:textFill>
        </w:rPr>
        <w:t xml:space="preserve"> 行政处罚案件具有下列情形之一的，不适用快速办理：</w:t>
      </w:r>
    </w:p>
    <w:p>
      <w:pPr>
        <w:pStyle w:val="2"/>
        <w:tabs>
          <w:tab w:val="left" w:pos="1908"/>
        </w:tabs>
        <w:kinsoku w:val="0"/>
        <w:overflowPunct w:val="0"/>
        <w:spacing w:before="48" w:line="312" w:lineRule="auto"/>
        <w:ind w:left="0" w:right="246"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（一）可适用简易程序，</w:t>
      </w:r>
      <w:r>
        <w:rPr>
          <w:rFonts w:ascii="仿宋_GB2312" w:hAnsi="仿宋_GB2312" w:eastAsia="仿宋_GB2312" w:cs="仿宋_GB2312"/>
          <w:color w:val="000000" w:themeColor="text1"/>
          <w:sz w:val="32"/>
          <w:szCs w:val="32"/>
          <w14:textFill>
            <w14:solidFill>
              <w14:schemeClr w14:val="tx1"/>
            </w14:solidFill>
          </w14:textFill>
        </w:rPr>
        <w:t>且查处更加方便</w:t>
      </w:r>
      <w:r>
        <w:rPr>
          <w:rFonts w:hint="eastAsia" w:ascii="仿宋_GB2312" w:hAnsi="仿宋_GB2312" w:eastAsia="仿宋_GB2312" w:cs="仿宋_GB2312"/>
          <w:color w:val="000000" w:themeColor="text1"/>
          <w:sz w:val="32"/>
          <w:szCs w:val="32"/>
          <w14:textFill>
            <w14:solidFill>
              <w14:schemeClr w14:val="tx1"/>
            </w14:solidFill>
          </w14:textFill>
        </w:rPr>
        <w:t>的；</w:t>
      </w:r>
    </w:p>
    <w:p>
      <w:pPr>
        <w:pStyle w:val="2"/>
        <w:tabs>
          <w:tab w:val="left" w:pos="1908"/>
        </w:tabs>
        <w:kinsoku w:val="0"/>
        <w:overflowPunct w:val="0"/>
        <w:spacing w:before="48" w:line="312" w:lineRule="auto"/>
        <w:ind w:left="0" w:right="246"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（二）当事人系涉外或涉港、澳、台的，以及盲、聋、哑人，未成年人或者疑似精神病人的；</w:t>
      </w:r>
    </w:p>
    <w:p>
      <w:pPr>
        <w:pStyle w:val="2"/>
        <w:tabs>
          <w:tab w:val="left" w:pos="1908"/>
        </w:tabs>
        <w:kinsoku w:val="0"/>
        <w:overflowPunct w:val="0"/>
        <w:spacing w:before="48" w:line="312" w:lineRule="auto"/>
        <w:ind w:left="0" w:right="246"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（三）拟处较大数额罚款的；</w:t>
      </w:r>
    </w:p>
    <w:p>
      <w:pPr>
        <w:pStyle w:val="2"/>
        <w:tabs>
          <w:tab w:val="left" w:pos="1908"/>
        </w:tabs>
        <w:kinsoku w:val="0"/>
        <w:overflowPunct w:val="0"/>
        <w:spacing w:before="48" w:line="312" w:lineRule="auto"/>
        <w:ind w:left="0" w:right="246"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（四）大案要案首案以及案情疑难复杂的；</w:t>
      </w:r>
    </w:p>
    <w:p>
      <w:pPr>
        <w:pStyle w:val="2"/>
        <w:tabs>
          <w:tab w:val="left" w:pos="1908"/>
        </w:tabs>
        <w:kinsoku w:val="0"/>
        <w:overflowPunct w:val="0"/>
        <w:spacing w:before="48" w:line="312" w:lineRule="auto"/>
        <w:ind w:left="0" w:right="246"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（五）触及安全底线、公共卫生、公共安全等严重危害人民群众生命安全的；</w:t>
      </w:r>
    </w:p>
    <w:p>
      <w:pPr>
        <w:pStyle w:val="2"/>
        <w:tabs>
          <w:tab w:val="left" w:pos="1908"/>
        </w:tabs>
        <w:kinsoku w:val="0"/>
        <w:overflowPunct w:val="0"/>
        <w:spacing w:before="48" w:line="312" w:lineRule="auto"/>
        <w:ind w:left="0" w:right="246"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（六）其他不宜快速办理的。</w:t>
      </w:r>
    </w:p>
    <w:p>
      <w:pPr>
        <w:pStyle w:val="2"/>
        <w:tabs>
          <w:tab w:val="left" w:pos="1797"/>
        </w:tabs>
        <w:kinsoku w:val="0"/>
        <w:overflowPunct w:val="0"/>
        <w:spacing w:line="312" w:lineRule="auto"/>
        <w:ind w:left="0" w:right="222" w:firstLine="642"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第四条</w:t>
      </w:r>
      <w:r>
        <w:rPr>
          <w:rFonts w:hint="eastAsia" w:ascii="仿宋_GB2312" w:hAnsi="仿宋_GB2312" w:eastAsia="仿宋_GB2312" w:cs="仿宋_GB2312"/>
          <w:color w:val="000000" w:themeColor="text1"/>
          <w:sz w:val="32"/>
          <w:szCs w:val="32"/>
          <w14:textFill>
            <w14:solidFill>
              <w14:schemeClr w14:val="tx1"/>
            </w14:solidFill>
          </w14:textFill>
        </w:rPr>
        <w:t xml:space="preserve"> 快速办理行政处罚案件前，应当告知当事人快速办理的相关规定。可采取视音频记录或书面确认方式进行告知。</w:t>
      </w:r>
    </w:p>
    <w:p>
      <w:pPr>
        <w:pStyle w:val="2"/>
        <w:kinsoku w:val="0"/>
        <w:overflowPunct w:val="0"/>
        <w:spacing w:before="41" w:line="312" w:lineRule="auto"/>
        <w:ind w:left="0" w:right="212" w:firstLine="642"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第五条</w:t>
      </w:r>
      <w:r>
        <w:rPr>
          <w:rFonts w:hint="eastAsia" w:ascii="仿宋_GB2312" w:hAnsi="仿宋_GB2312" w:eastAsia="仿宋_GB2312" w:cs="仿宋_GB2312"/>
          <w:color w:val="000000" w:themeColor="text1"/>
          <w:sz w:val="32"/>
          <w:szCs w:val="32"/>
          <w14:textFill>
            <w14:solidFill>
              <w14:schemeClr w14:val="tx1"/>
            </w14:solidFill>
          </w14:textFill>
        </w:rPr>
        <w:t xml:space="preserve"> 对符合条件适用快速办理的普通程序案件，使用执法记录仪等设备对执法现场进行全过程记录，全过程记录能准确反映当事人身份信息及违法事实的，可以不再进行其他调查取证工作。</w:t>
      </w:r>
    </w:p>
    <w:p>
      <w:pPr>
        <w:pStyle w:val="2"/>
        <w:kinsoku w:val="0"/>
        <w:overflowPunct w:val="0"/>
        <w:spacing w:before="41" w:line="312" w:lineRule="auto"/>
        <w:ind w:left="0" w:right="212" w:firstLine="642"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第六条</w:t>
      </w:r>
      <w:r>
        <w:rPr>
          <w:rFonts w:hint="eastAsia" w:ascii="仿宋_GB2312" w:hAnsi="仿宋_GB2312" w:eastAsia="仿宋_GB2312" w:cs="仿宋_GB2312"/>
          <w:color w:val="000000" w:themeColor="text1"/>
          <w:sz w:val="32"/>
          <w:szCs w:val="32"/>
          <w14:textFill>
            <w14:solidFill>
              <w14:schemeClr w14:val="tx1"/>
            </w14:solidFill>
          </w14:textFill>
        </w:rPr>
        <w:t xml:space="preserve"> 执法人员现场对当事人、证人进</w:t>
      </w:r>
      <w:r>
        <w:rPr>
          <w:rFonts w:hint="eastAsia" w:ascii="仿宋_GB2312" w:hAnsi="仿宋_GB2312" w:eastAsia="仿宋_GB2312" w:cs="仿宋_GB2312"/>
          <w:color w:val="000000" w:themeColor="text1"/>
          <w:spacing w:val="15"/>
          <w:sz w:val="32"/>
          <w:szCs w:val="32"/>
          <w14:textFill>
            <w14:solidFill>
              <w14:schemeClr w14:val="tx1"/>
            </w14:solidFill>
          </w14:textFill>
        </w:rPr>
        <w:t>行</w:t>
      </w:r>
      <w:r>
        <w:rPr>
          <w:rFonts w:hint="eastAsia" w:ascii="仿宋_GB2312" w:hAnsi="仿宋_GB2312" w:eastAsia="仿宋_GB2312" w:cs="仿宋_GB2312"/>
          <w:color w:val="000000" w:themeColor="text1"/>
          <w:sz w:val="32"/>
          <w:szCs w:val="32"/>
          <w14:textFill>
            <w14:solidFill>
              <w14:schemeClr w14:val="tx1"/>
            </w14:solidFill>
          </w14:textFill>
        </w:rPr>
        <w:t>询问时，可以根据案件具体情况，分别采用以下方式进行：</w:t>
      </w:r>
    </w:p>
    <w:p>
      <w:pPr>
        <w:pStyle w:val="2"/>
        <w:kinsoku w:val="0"/>
        <w:overflowPunct w:val="0"/>
        <w:spacing w:before="41" w:line="312" w:lineRule="auto"/>
        <w:ind w:left="0" w:right="212"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（一）现场音像视频记录。执法人员对当事人、证人进行询问时，对询问过程进行录音录像过程，不再制作询问笔录。</w:t>
      </w:r>
    </w:p>
    <w:p>
      <w:pPr>
        <w:pStyle w:val="2"/>
        <w:kinsoku w:val="0"/>
        <w:overflowPunct w:val="0"/>
        <w:spacing w:before="41" w:line="312" w:lineRule="auto"/>
        <w:ind w:left="0" w:right="212"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（二）使用格式化询问笔录。使用要素齐全，能完整反映案件客观事实。</w:t>
      </w:r>
    </w:p>
    <w:p>
      <w:pPr>
        <w:pStyle w:val="2"/>
        <w:kinsoku w:val="0"/>
        <w:overflowPunct w:val="0"/>
        <w:spacing w:before="41" w:line="312" w:lineRule="auto"/>
        <w:ind w:left="0" w:right="212"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（三）当事人自行书写。能自行书写的当事人，可以由其本人自行书写书面材料。执法人员可以提供样本供其参考。自</w:t>
      </w:r>
      <w:r>
        <w:rPr>
          <w:rFonts w:hint="eastAsia" w:ascii="仿宋_GB2312" w:hAnsi="仿宋_GB2312" w:eastAsia="仿宋_GB2312" w:cs="仿宋_GB2312"/>
          <w:color w:val="000000" w:themeColor="text1"/>
          <w:sz w:val="32"/>
          <w:szCs w:val="32"/>
          <w:lang w:eastAsia="zh-CN"/>
          <w14:textFill>
            <w14:solidFill>
              <w14:schemeClr w14:val="tx1"/>
            </w14:solidFill>
          </w14:textFill>
        </w:rPr>
        <w:t>书</w:t>
      </w:r>
      <w:r>
        <w:rPr>
          <w:rFonts w:hint="eastAsia" w:ascii="仿宋_GB2312" w:hAnsi="仿宋_GB2312" w:eastAsia="仿宋_GB2312" w:cs="仿宋_GB2312"/>
          <w:color w:val="000000" w:themeColor="text1"/>
          <w:sz w:val="32"/>
          <w:szCs w:val="32"/>
          <w14:textFill>
            <w14:solidFill>
              <w14:schemeClr w14:val="tx1"/>
            </w14:solidFill>
          </w14:textFill>
        </w:rPr>
        <w:t>材料应当包括</w:t>
      </w:r>
      <w:r>
        <w:rPr>
          <w:rFonts w:ascii="仿宋_GB2312" w:hAnsi="仿宋_GB2312" w:eastAsia="仿宋_GB2312" w:cs="仿宋_GB2312"/>
          <w:color w:val="000000" w:themeColor="text1"/>
          <w:sz w:val="32"/>
          <w:szCs w:val="32"/>
          <w14:textFill>
            <w14:solidFill>
              <w14:schemeClr w14:val="tx1"/>
            </w14:solidFill>
          </w14:textFill>
        </w:rPr>
        <w:t>当事人基本信息、违法事实和改正情况描述以及对违法事实无异议、无需</w:t>
      </w:r>
      <w:r>
        <w:rPr>
          <w:rFonts w:hint="eastAsia" w:ascii="仿宋_GB2312" w:hAnsi="仿宋_GB2312" w:eastAsia="仿宋_GB2312" w:cs="仿宋_GB2312"/>
          <w:color w:val="000000" w:themeColor="text1"/>
          <w:sz w:val="32"/>
          <w:szCs w:val="32"/>
          <w14:textFill>
            <w14:solidFill>
              <w14:schemeClr w14:val="tx1"/>
            </w14:solidFill>
          </w14:textFill>
        </w:rPr>
        <w:t>申请</w:t>
      </w:r>
      <w:r>
        <w:rPr>
          <w:rFonts w:ascii="仿宋_GB2312" w:hAnsi="仿宋_GB2312" w:eastAsia="仿宋_GB2312" w:cs="仿宋_GB2312"/>
          <w:color w:val="000000" w:themeColor="text1"/>
          <w:sz w:val="32"/>
          <w:szCs w:val="32"/>
          <w14:textFill>
            <w14:solidFill>
              <w14:schemeClr w14:val="tx1"/>
            </w14:solidFill>
          </w14:textFill>
        </w:rPr>
        <w:t>回避和认错认罚</w:t>
      </w:r>
      <w:r>
        <w:rPr>
          <w:rFonts w:hint="eastAsia" w:ascii="仿宋_GB2312" w:hAnsi="仿宋_GB2312" w:eastAsia="仿宋_GB2312" w:cs="仿宋_GB2312"/>
          <w:color w:val="000000" w:themeColor="text1"/>
          <w:sz w:val="32"/>
          <w:szCs w:val="32"/>
          <w14:textFill>
            <w14:solidFill>
              <w14:schemeClr w14:val="tx1"/>
            </w14:solidFill>
          </w14:textFill>
        </w:rPr>
        <w:t>意思</w:t>
      </w:r>
      <w:r>
        <w:rPr>
          <w:rFonts w:ascii="仿宋_GB2312" w:hAnsi="仿宋_GB2312" w:eastAsia="仿宋_GB2312" w:cs="仿宋_GB2312"/>
          <w:color w:val="000000" w:themeColor="text1"/>
          <w:sz w:val="32"/>
          <w:szCs w:val="32"/>
          <w14:textFill>
            <w14:solidFill>
              <w14:schemeClr w14:val="tx1"/>
            </w14:solidFill>
          </w14:textFill>
        </w:rPr>
        <w:t>表示等主要内容，</w:t>
      </w:r>
      <w:r>
        <w:rPr>
          <w:rFonts w:hint="eastAsia" w:ascii="仿宋_GB2312" w:hAnsi="仿宋_GB2312" w:eastAsia="仿宋_GB2312" w:cs="仿宋_GB2312"/>
          <w:color w:val="000000" w:themeColor="text1"/>
          <w:sz w:val="32"/>
          <w:szCs w:val="32"/>
          <w14:textFill>
            <w14:solidFill>
              <w14:schemeClr w14:val="tx1"/>
            </w14:solidFill>
          </w14:textFill>
        </w:rPr>
        <w:t>由当事人签名确认或者捺指印（法人</w:t>
      </w:r>
      <w:r>
        <w:rPr>
          <w:rFonts w:ascii="仿宋_GB2312" w:hAnsi="仿宋_GB2312" w:eastAsia="仿宋_GB2312" w:cs="仿宋_GB2312"/>
          <w:color w:val="000000" w:themeColor="text1"/>
          <w:sz w:val="32"/>
          <w:szCs w:val="32"/>
          <w14:textFill>
            <w14:solidFill>
              <w14:schemeClr w14:val="tx1"/>
            </w14:solidFill>
          </w14:textFill>
        </w:rPr>
        <w:t>和其他组织的盖公章</w:t>
      </w:r>
      <w:r>
        <w:rPr>
          <w:rFonts w:hint="eastAsia" w:ascii="仿宋_GB2312" w:hAnsi="仿宋_GB2312" w:eastAsia="仿宋_GB2312" w:cs="仿宋_GB2312"/>
          <w:color w:val="000000" w:themeColor="text1"/>
          <w:sz w:val="32"/>
          <w:szCs w:val="32"/>
          <w14:textFill>
            <w14:solidFill>
              <w14:schemeClr w14:val="tx1"/>
            </w14:solidFill>
          </w14:textFill>
        </w:rPr>
        <w:t>）。执法人员收到自</w:t>
      </w:r>
      <w:r>
        <w:rPr>
          <w:rFonts w:hint="eastAsia" w:ascii="仿宋_GB2312" w:hAnsi="仿宋_GB2312" w:eastAsia="仿宋_GB2312" w:cs="仿宋_GB2312"/>
          <w:color w:val="000000" w:themeColor="text1"/>
          <w:sz w:val="32"/>
          <w:szCs w:val="32"/>
          <w:lang w:eastAsia="zh-CN"/>
          <w14:textFill>
            <w14:solidFill>
              <w14:schemeClr w14:val="tx1"/>
            </w14:solidFill>
          </w14:textFill>
        </w:rPr>
        <w:t>书</w:t>
      </w:r>
      <w:r>
        <w:rPr>
          <w:rFonts w:hint="eastAsia" w:ascii="仿宋_GB2312" w:hAnsi="仿宋_GB2312" w:eastAsia="仿宋_GB2312" w:cs="仿宋_GB2312"/>
          <w:color w:val="000000" w:themeColor="text1"/>
          <w:sz w:val="32"/>
          <w:szCs w:val="32"/>
          <w14:textFill>
            <w14:solidFill>
              <w14:schemeClr w14:val="tx1"/>
            </w14:solidFill>
          </w14:textFill>
        </w:rPr>
        <w:t>材料后，应当进行</w:t>
      </w:r>
      <w:r>
        <w:rPr>
          <w:rFonts w:ascii="仿宋_GB2312" w:hAnsi="仿宋_GB2312" w:eastAsia="仿宋_GB2312" w:cs="仿宋_GB2312"/>
          <w:color w:val="000000" w:themeColor="text1"/>
          <w:sz w:val="32"/>
          <w:szCs w:val="32"/>
          <w14:textFill>
            <w14:solidFill>
              <w14:schemeClr w14:val="tx1"/>
            </w14:solidFill>
          </w14:textFill>
        </w:rPr>
        <w:t>核对，</w:t>
      </w:r>
      <w:r>
        <w:rPr>
          <w:rFonts w:hint="eastAsia" w:ascii="仿宋_GB2312" w:hAnsi="仿宋_GB2312" w:eastAsia="仿宋_GB2312" w:cs="仿宋_GB2312"/>
          <w:color w:val="000000" w:themeColor="text1"/>
          <w:sz w:val="32"/>
          <w:szCs w:val="32"/>
          <w14:textFill>
            <w14:solidFill>
              <w14:schemeClr w14:val="tx1"/>
            </w14:solidFill>
          </w14:textFill>
        </w:rPr>
        <w:t>并签名确认。</w:t>
      </w:r>
    </w:p>
    <w:p>
      <w:pPr>
        <w:pStyle w:val="2"/>
        <w:kinsoku w:val="0"/>
        <w:overflowPunct w:val="0"/>
        <w:spacing w:before="41" w:line="312" w:lineRule="auto"/>
        <w:ind w:left="0" w:right="212"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依据前款采用现场音像视频记录询问过程的，应当告知执法人员身份，出示执法证，并核实被询问人的身份。</w:t>
      </w:r>
    </w:p>
    <w:p>
      <w:pPr>
        <w:pStyle w:val="2"/>
        <w:kinsoku w:val="0"/>
        <w:overflowPunct w:val="0"/>
        <w:spacing w:before="45" w:line="312" w:lineRule="auto"/>
        <w:ind w:left="0" w:right="166"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现场执法过程应优先使用掌上执法、移动执法等数字化、信息化方式进行。</w:t>
      </w:r>
    </w:p>
    <w:p>
      <w:pPr>
        <w:pStyle w:val="2"/>
        <w:kinsoku w:val="0"/>
        <w:overflowPunct w:val="0"/>
        <w:spacing w:before="52" w:line="312" w:lineRule="auto"/>
        <w:ind w:left="0" w:right="124" w:firstLine="642"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第七条</w:t>
      </w:r>
      <w:r>
        <w:rPr>
          <w:rFonts w:hint="eastAsia" w:ascii="仿宋_GB2312" w:hAnsi="仿宋_GB2312" w:eastAsia="仿宋_GB2312" w:cs="仿宋_GB2312"/>
          <w:color w:val="000000" w:themeColor="text1"/>
          <w:sz w:val="32"/>
          <w:szCs w:val="32"/>
          <w14:textFill>
            <w14:solidFill>
              <w14:schemeClr w14:val="tx1"/>
            </w14:solidFill>
          </w14:textFill>
        </w:rPr>
        <w:t xml:space="preserve"> 视听资料、电子数据可以替代现场照片、现场笔录、询问笔录、现场图示、当事人相关信息采集，但应当对视听资料的关键内容和相应时间、地点等作文字说明。</w:t>
      </w:r>
    </w:p>
    <w:p>
      <w:pPr>
        <w:pStyle w:val="2"/>
        <w:kinsoku w:val="0"/>
        <w:overflowPunct w:val="0"/>
        <w:spacing w:before="38" w:line="312" w:lineRule="auto"/>
        <w:ind w:left="0" w:right="137" w:firstLine="642"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第八条</w:t>
      </w:r>
      <w:r>
        <w:rPr>
          <w:rFonts w:hint="eastAsia" w:ascii="仿宋_GB2312" w:hAnsi="仿宋_GB2312" w:eastAsia="仿宋_GB2312" w:cs="仿宋_GB2312"/>
          <w:color w:val="000000" w:themeColor="text1"/>
          <w:sz w:val="32"/>
          <w:szCs w:val="32"/>
          <w14:textFill>
            <w14:solidFill>
              <w14:schemeClr w14:val="tx1"/>
            </w14:solidFill>
          </w14:textFill>
        </w:rPr>
        <w:t xml:space="preserve"> 快速办理案件时，当事人认错并</w:t>
      </w:r>
      <w:r>
        <w:rPr>
          <w:rFonts w:ascii="仿宋_GB2312" w:hAnsi="仿宋_GB2312" w:eastAsia="仿宋_GB2312" w:cs="仿宋_GB2312"/>
          <w:color w:val="000000" w:themeColor="text1"/>
          <w:sz w:val="32"/>
          <w:szCs w:val="32"/>
          <w14:textFill>
            <w14:solidFill>
              <w14:schemeClr w14:val="tx1"/>
            </w14:solidFill>
          </w14:textFill>
        </w:rPr>
        <w:t>及时</w:t>
      </w:r>
      <w:r>
        <w:rPr>
          <w:rFonts w:hint="eastAsia" w:ascii="仿宋_GB2312" w:hAnsi="仿宋_GB2312" w:eastAsia="仿宋_GB2312" w:cs="仿宋_GB2312"/>
          <w:color w:val="000000" w:themeColor="text1"/>
          <w:sz w:val="32"/>
          <w:szCs w:val="32"/>
          <w14:textFill>
            <w14:solidFill>
              <w14:schemeClr w14:val="tx1"/>
            </w14:solidFill>
          </w14:textFill>
        </w:rPr>
        <w:t>整改的，可以在处罚裁量幅度内酌情择轻处罚。</w:t>
      </w:r>
    </w:p>
    <w:p>
      <w:pPr>
        <w:pStyle w:val="2"/>
        <w:kinsoku w:val="0"/>
        <w:overflowPunct w:val="0"/>
        <w:spacing w:before="33" w:line="312" w:lineRule="auto"/>
        <w:ind w:left="0" w:right="126" w:firstLine="642"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第九条</w:t>
      </w:r>
      <w:r>
        <w:rPr>
          <w:rFonts w:hint="eastAsia" w:ascii="仿宋_GB2312" w:hAnsi="仿宋_GB2312" w:eastAsia="仿宋_GB2312" w:cs="仿宋_GB2312"/>
          <w:color w:val="000000" w:themeColor="text1"/>
          <w:sz w:val="32"/>
          <w:szCs w:val="32"/>
          <w14:textFill>
            <w14:solidFill>
              <w14:schemeClr w14:val="tx1"/>
            </w14:solidFill>
          </w14:textFill>
        </w:rPr>
        <w:t xml:space="preserve"> 快速办理案件过程中，发现不适宜快速办理的，转为普通案件办理。快速办理阶段依法收集的证据，可以作为定案的依据。</w:t>
      </w:r>
    </w:p>
    <w:p>
      <w:pPr>
        <w:pStyle w:val="2"/>
        <w:kinsoku w:val="0"/>
        <w:overflowPunct w:val="0"/>
        <w:spacing w:before="33" w:line="312" w:lineRule="auto"/>
        <w:ind w:left="0" w:right="126" w:firstLine="642"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第十条</w:t>
      </w:r>
      <w:r>
        <w:rPr>
          <w:rFonts w:hint="eastAsia" w:ascii="仿宋_GB2312" w:hAnsi="仿宋_GB2312" w:eastAsia="仿宋_GB2312" w:cs="仿宋_GB2312"/>
          <w:color w:val="000000" w:themeColor="text1"/>
          <w:sz w:val="32"/>
          <w:szCs w:val="32"/>
          <w14:textFill>
            <w14:solidFill>
              <w14:schemeClr w14:val="tx1"/>
            </w14:solidFill>
          </w14:textFill>
        </w:rPr>
        <w:t xml:space="preserve"> 各县（区）综合行政执法局应结合本规定对立案时限及内部流程期限作出具体规定，配套相关制度细则。</w:t>
      </w:r>
    </w:p>
    <w:p>
      <w:pPr>
        <w:pStyle w:val="2"/>
        <w:tabs>
          <w:tab w:val="left" w:pos="2161"/>
        </w:tabs>
        <w:kinsoku w:val="0"/>
        <w:overflowPunct w:val="0"/>
        <w:spacing w:before="52" w:line="312" w:lineRule="auto"/>
        <w:ind w:left="0" w:firstLine="642"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第十一条</w:t>
      </w:r>
      <w:r>
        <w:rPr>
          <w:rFonts w:hint="eastAsia" w:ascii="仿宋_GB2312" w:hAnsi="仿宋_GB2312" w:eastAsia="仿宋_GB2312" w:cs="仿宋_GB2312"/>
          <w:color w:val="000000" w:themeColor="text1"/>
          <w:sz w:val="32"/>
          <w:szCs w:val="32"/>
          <w14:textFill>
            <w14:solidFill>
              <w14:schemeClr w14:val="tx1"/>
            </w14:solidFill>
          </w14:textFill>
        </w:rPr>
        <w:t xml:space="preserve"> 上级部门对快速办理案件有新规定的，按新规定执行。</w:t>
      </w:r>
    </w:p>
    <w:p>
      <w:pPr>
        <w:pStyle w:val="2"/>
        <w:tabs>
          <w:tab w:val="left" w:pos="2161"/>
        </w:tabs>
        <w:kinsoku w:val="0"/>
        <w:overflowPunct w:val="0"/>
        <w:spacing w:before="52" w:line="312" w:lineRule="auto"/>
        <w:ind w:left="0"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p>
    <w:p>
      <w:pPr>
        <w:pStyle w:val="2"/>
        <w:tabs>
          <w:tab w:val="left" w:pos="2161"/>
        </w:tabs>
        <w:kinsoku w:val="0"/>
        <w:overflowPunct w:val="0"/>
        <w:spacing w:before="52" w:line="312" w:lineRule="auto"/>
        <w:ind w:left="0"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p>
    <w:p>
      <w:pPr>
        <w:pStyle w:val="2"/>
        <w:tabs>
          <w:tab w:val="left" w:pos="2161"/>
        </w:tabs>
        <w:kinsoku w:val="0"/>
        <w:overflowPunct w:val="0"/>
        <w:spacing w:before="52" w:line="312" w:lineRule="auto"/>
        <w:ind w:left="0"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p>
    <w:p>
      <w:pPr>
        <w:pStyle w:val="2"/>
        <w:tabs>
          <w:tab w:val="left" w:pos="2161"/>
        </w:tabs>
        <w:kinsoku w:val="0"/>
        <w:overflowPunct w:val="0"/>
        <w:spacing w:before="52" w:line="312" w:lineRule="auto"/>
        <w:ind w:left="0"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p>
    <w:p>
      <w:pPr>
        <w:kinsoku w:val="0"/>
        <w:overflowPunct w:val="0"/>
        <w:spacing w:line="520" w:lineRule="exact"/>
        <w:ind w:left="57"/>
        <w:rPr>
          <w:rFonts w:ascii="方正小标宋简体" w:hAnsi="方正小标宋简体" w:eastAsia="方正小标宋简体" w:cs="方正小标宋简体"/>
          <w:color w:val="000000" w:themeColor="text1"/>
          <w:w w:val="105"/>
          <w:sz w:val="32"/>
          <w:szCs w:val="32"/>
          <w14:textFill>
            <w14:solidFill>
              <w14:schemeClr w14:val="tx1"/>
            </w14:solidFill>
          </w14:textFill>
        </w:rPr>
        <w:sectPr>
          <w:footerReference r:id="rId3" w:type="default"/>
          <w:pgSz w:w="11906" w:h="16838"/>
          <w:pgMar w:top="1440" w:right="1800" w:bottom="1440" w:left="1800" w:header="851" w:footer="992" w:gutter="0"/>
          <w:cols w:space="425" w:num="1"/>
          <w:docGrid w:type="lines" w:linePitch="312" w:charSpace="0"/>
        </w:sectPr>
      </w:pPr>
    </w:p>
    <w:p>
      <w:pPr>
        <w:kinsoku w:val="0"/>
        <w:overflowPunct w:val="0"/>
        <w:spacing w:line="520" w:lineRule="exact"/>
        <w:ind w:left="57"/>
        <w:rPr>
          <w:rFonts w:ascii="方正小标宋简体" w:hAnsi="方正小标宋简体" w:eastAsia="方正小标宋简体" w:cs="方正小标宋简体"/>
          <w:color w:val="000000" w:themeColor="text1"/>
          <w:w w:val="105"/>
          <w:sz w:val="32"/>
          <w:szCs w:val="32"/>
          <w14:textFill>
            <w14:solidFill>
              <w14:schemeClr w14:val="tx1"/>
            </w14:solidFill>
          </w14:textFill>
        </w:rPr>
      </w:pPr>
      <w:r>
        <w:rPr>
          <w:rFonts w:hint="eastAsia" w:ascii="方正小标宋简体" w:hAnsi="方正小标宋简体" w:eastAsia="方正小标宋简体" w:cs="方正小标宋简体"/>
          <w:color w:val="000000" w:themeColor="text1"/>
          <w:w w:val="105"/>
          <w:sz w:val="32"/>
          <w:szCs w:val="32"/>
          <w14:textFill>
            <w14:solidFill>
              <w14:schemeClr w14:val="tx1"/>
            </w14:solidFill>
          </w14:textFill>
        </w:rPr>
        <w:t>附件2</w:t>
      </w:r>
    </w:p>
    <w:p>
      <w:pPr>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“简案快办”适用事项参考清单</w:t>
      </w:r>
    </w:p>
    <w:p>
      <w:pPr>
        <w:rPr>
          <w:color w:val="000000" w:themeColor="text1"/>
          <w14:textFill>
            <w14:solidFill>
              <w14:schemeClr w14:val="tx1"/>
            </w14:solidFill>
          </w14:textFill>
        </w:rPr>
      </w:pPr>
    </w:p>
    <w:tbl>
      <w:tblPr>
        <w:tblStyle w:val="4"/>
        <w:tblW w:w="143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2"/>
        <w:gridCol w:w="1200"/>
        <w:gridCol w:w="1514"/>
        <w:gridCol w:w="2440"/>
        <w:gridCol w:w="4732"/>
        <w:gridCol w:w="3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692" w:type="dxa"/>
            <w:vAlign w:val="center"/>
          </w:tcPr>
          <w:p>
            <w:pPr>
              <w:jc w:val="center"/>
              <w:rPr>
                <w:rFonts w:eastAsia="黑体"/>
                <w:color w:val="000000" w:themeColor="text1"/>
                <w:sz w:val="22"/>
                <w:szCs w:val="22"/>
                <w14:textFill>
                  <w14:solidFill>
                    <w14:schemeClr w14:val="tx1"/>
                  </w14:solidFill>
                </w14:textFill>
              </w:rPr>
            </w:pPr>
            <w:r>
              <w:rPr>
                <w:rFonts w:hint="eastAsia" w:ascii="黑体" w:hAnsi="黑体" w:eastAsia="黑体" w:cs="黑体"/>
                <w:color w:val="000000" w:themeColor="text1"/>
                <w:sz w:val="22"/>
                <w:szCs w:val="22"/>
                <w14:textFill>
                  <w14:solidFill>
                    <w14:schemeClr w14:val="tx1"/>
                  </w14:solidFill>
                </w14:textFill>
              </w:rPr>
              <w:t>序号</w:t>
            </w:r>
          </w:p>
        </w:tc>
        <w:tc>
          <w:tcPr>
            <w:tcW w:w="1200" w:type="dxa"/>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sz w:val="22"/>
                <w:szCs w:val="22"/>
                <w14:textFill>
                  <w14:solidFill>
                    <w14:schemeClr w14:val="tx1"/>
                  </w14:solidFill>
                </w14:textFill>
              </w:rPr>
              <w:t>领域</w:t>
            </w:r>
          </w:p>
        </w:tc>
        <w:tc>
          <w:tcPr>
            <w:tcW w:w="1514" w:type="dxa"/>
            <w:vAlign w:val="center"/>
          </w:tcPr>
          <w:p>
            <w:pPr>
              <w:jc w:val="center"/>
              <w:rPr>
                <w:rFonts w:eastAsia="黑体"/>
                <w:color w:val="000000" w:themeColor="text1"/>
                <w:sz w:val="22"/>
                <w:szCs w:val="22"/>
                <w14:textFill>
                  <w14:solidFill>
                    <w14:schemeClr w14:val="tx1"/>
                  </w14:solidFill>
                </w14:textFill>
              </w:rPr>
            </w:pPr>
            <w:r>
              <w:rPr>
                <w:rFonts w:hint="eastAsia" w:ascii="黑体" w:hAnsi="黑体" w:eastAsia="黑体" w:cs="黑体"/>
                <w:color w:val="000000" w:themeColor="text1"/>
                <w:sz w:val="22"/>
                <w:szCs w:val="22"/>
                <w14:textFill>
                  <w14:solidFill>
                    <w14:schemeClr w14:val="tx1"/>
                  </w14:solidFill>
                </w14:textFill>
              </w:rPr>
              <w:t>事项代码</w:t>
            </w:r>
          </w:p>
        </w:tc>
        <w:tc>
          <w:tcPr>
            <w:tcW w:w="2440" w:type="dxa"/>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sz w:val="22"/>
                <w:szCs w:val="22"/>
                <w14:textFill>
                  <w14:solidFill>
                    <w14:schemeClr w14:val="tx1"/>
                  </w14:solidFill>
                </w14:textFill>
              </w:rPr>
              <w:t>事项名称</w:t>
            </w:r>
          </w:p>
        </w:tc>
        <w:tc>
          <w:tcPr>
            <w:tcW w:w="4732" w:type="dxa"/>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sz w:val="22"/>
                <w:szCs w:val="22"/>
                <w14:textFill>
                  <w14:solidFill>
                    <w14:schemeClr w14:val="tx1"/>
                  </w14:solidFill>
                </w14:textFill>
              </w:rPr>
              <w:t>违法行为</w:t>
            </w:r>
          </w:p>
        </w:tc>
        <w:tc>
          <w:tcPr>
            <w:tcW w:w="3750" w:type="dxa"/>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sz w:val="22"/>
                <w:szCs w:val="22"/>
                <w14:textFill>
                  <w14:solidFill>
                    <w14:schemeClr w14:val="tx1"/>
                  </w14:solidFill>
                </w14:textFill>
              </w:rPr>
              <w:t>法律依据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692" w:type="dxa"/>
            <w:vMerge w:val="restart"/>
            <w:vAlign w:val="center"/>
          </w:tcPr>
          <w:p>
            <w:pPr>
              <w:widowControl/>
              <w:jc w:val="center"/>
              <w:textAlignment w:val="bottom"/>
              <w:rPr>
                <w:rFonts w:eastAsia="宋体"/>
                <w:color w:val="000000" w:themeColor="text1"/>
                <w:sz w:val="20"/>
                <w:szCs w:val="20"/>
                <w:lang w:bidi="ar"/>
                <w14:textFill>
                  <w14:solidFill>
                    <w14:schemeClr w14:val="tx1"/>
                  </w14:solidFill>
                </w14:textFill>
              </w:rPr>
            </w:pPr>
            <w:r>
              <w:rPr>
                <w:rFonts w:eastAsia="宋体"/>
                <w:color w:val="000000" w:themeColor="text1"/>
                <w:sz w:val="20"/>
                <w:szCs w:val="20"/>
                <w:lang w:bidi="ar"/>
                <w14:textFill>
                  <w14:solidFill>
                    <w14:schemeClr w14:val="tx1"/>
                  </w14:solidFill>
                </w14:textFill>
              </w:rPr>
              <w:t>1</w:t>
            </w:r>
          </w:p>
        </w:tc>
        <w:tc>
          <w:tcPr>
            <w:tcW w:w="1200" w:type="dxa"/>
            <w:vMerge w:val="restart"/>
            <w:vAlign w:val="center"/>
          </w:tcPr>
          <w:p>
            <w:pPr>
              <w:widowControl/>
              <w:jc w:val="center"/>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公安</w:t>
            </w:r>
          </w:p>
        </w:tc>
        <w:tc>
          <w:tcPr>
            <w:tcW w:w="1514" w:type="dxa"/>
            <w:vMerge w:val="restart"/>
            <w:vAlign w:val="center"/>
          </w:tcPr>
          <w:p>
            <w:pPr>
              <w:widowControl/>
              <w:jc w:val="center"/>
              <w:rPr>
                <w:rFonts w:eastAsia="宋体"/>
                <w:color w:val="000000" w:themeColor="text1"/>
                <w:sz w:val="20"/>
                <w:szCs w:val="20"/>
                <w:shd w:val="clear" w:color="auto" w:fill="FFFFFF"/>
                <w:lang w:bidi="ar"/>
                <w14:textFill>
                  <w14:solidFill>
                    <w14:schemeClr w14:val="tx1"/>
                  </w14:solidFill>
                </w14:textFill>
              </w:rPr>
            </w:pPr>
            <w:r>
              <w:rPr>
                <w:rFonts w:eastAsia="宋体"/>
                <w:color w:val="000000" w:themeColor="text1"/>
                <w:sz w:val="20"/>
                <w:szCs w:val="20"/>
                <w:shd w:val="clear" w:color="auto" w:fill="FFFFFF"/>
                <w:lang w:bidi="ar"/>
                <w14:textFill>
                  <w14:solidFill>
                    <w14:schemeClr w14:val="tx1"/>
                  </w14:solidFill>
                </w14:textFill>
              </w:rPr>
              <w:t>330209896000</w:t>
            </w:r>
          </w:p>
        </w:tc>
        <w:tc>
          <w:tcPr>
            <w:tcW w:w="2440" w:type="dxa"/>
            <w:vMerge w:val="restart"/>
            <w:vAlign w:val="center"/>
          </w:tcPr>
          <w:p>
            <w:pPr>
              <w:widowControl/>
              <w:jc w:val="left"/>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对擅自在人行道设置、占用、撤除道路停车泊位的行政处罚</w:t>
            </w:r>
          </w:p>
        </w:tc>
        <w:tc>
          <w:tcPr>
            <w:tcW w:w="4732" w:type="dxa"/>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擅自设置道路停车泊位</w:t>
            </w:r>
          </w:p>
        </w:tc>
        <w:tc>
          <w:tcPr>
            <w:tcW w:w="3750" w:type="dxa"/>
            <w:vMerge w:val="restart"/>
            <w:vAlign w:val="center"/>
          </w:tcPr>
          <w:p>
            <w:pPr>
              <w:widowControl/>
              <w:jc w:val="left"/>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《浙江省实施&lt;中华人民共和国道路交通安全法&gt;办法 》第三十五条，第八十六条（责令限期整改，并可处五百元以上五千元以下罚款）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692" w:type="dxa"/>
            <w:vMerge w:val="continue"/>
            <w:vAlign w:val="center"/>
          </w:tcPr>
          <w:p>
            <w:pPr>
              <w:jc w:val="center"/>
              <w:rPr>
                <w:rFonts w:eastAsia="宋体"/>
                <w:color w:val="000000" w:themeColor="text1"/>
                <w:sz w:val="20"/>
                <w:szCs w:val="20"/>
                <w14:textFill>
                  <w14:solidFill>
                    <w14:schemeClr w14:val="tx1"/>
                  </w14:solidFill>
                </w14:textFill>
              </w:rPr>
            </w:pPr>
          </w:p>
        </w:tc>
        <w:tc>
          <w:tcPr>
            <w:tcW w:w="1200" w:type="dxa"/>
            <w:vMerge w:val="continue"/>
            <w:vAlign w:val="center"/>
          </w:tcPr>
          <w:p>
            <w:pPr>
              <w:jc w:val="center"/>
              <w:rPr>
                <w:rFonts w:ascii="宋体" w:hAnsi="宋体" w:eastAsia="宋体" w:cs="宋体"/>
                <w:color w:val="000000" w:themeColor="text1"/>
                <w:sz w:val="20"/>
                <w:szCs w:val="20"/>
                <w14:textFill>
                  <w14:solidFill>
                    <w14:schemeClr w14:val="tx1"/>
                  </w14:solidFill>
                </w14:textFill>
              </w:rPr>
            </w:pPr>
          </w:p>
        </w:tc>
        <w:tc>
          <w:tcPr>
            <w:tcW w:w="1514" w:type="dxa"/>
            <w:vMerge w:val="continue"/>
            <w:vAlign w:val="center"/>
          </w:tcPr>
          <w:p>
            <w:pPr>
              <w:jc w:val="center"/>
              <w:rPr>
                <w:rFonts w:eastAsia="宋体"/>
                <w:color w:val="000000" w:themeColor="text1"/>
                <w:sz w:val="20"/>
                <w:szCs w:val="20"/>
                <w14:textFill>
                  <w14:solidFill>
                    <w14:schemeClr w14:val="tx1"/>
                  </w14:solidFill>
                </w14:textFill>
              </w:rPr>
            </w:pPr>
          </w:p>
        </w:tc>
        <w:tc>
          <w:tcPr>
            <w:tcW w:w="2440" w:type="dxa"/>
            <w:vMerge w:val="continue"/>
            <w:vAlign w:val="center"/>
          </w:tcPr>
          <w:p>
            <w:pPr>
              <w:jc w:val="both"/>
              <w:rPr>
                <w:rFonts w:ascii="宋体" w:hAnsi="宋体" w:eastAsia="宋体" w:cs="宋体"/>
                <w:color w:val="000000" w:themeColor="text1"/>
                <w:sz w:val="20"/>
                <w:szCs w:val="20"/>
                <w14:textFill>
                  <w14:solidFill>
                    <w14:schemeClr w14:val="tx1"/>
                  </w14:solidFill>
                </w14:textFill>
              </w:rPr>
            </w:pPr>
          </w:p>
        </w:tc>
        <w:tc>
          <w:tcPr>
            <w:tcW w:w="4732" w:type="dxa"/>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擅自占用道路停车泊位</w:t>
            </w:r>
          </w:p>
        </w:tc>
        <w:tc>
          <w:tcPr>
            <w:tcW w:w="375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692" w:type="dxa"/>
            <w:vMerge w:val="continue"/>
            <w:vAlign w:val="center"/>
          </w:tcPr>
          <w:p>
            <w:pPr>
              <w:jc w:val="center"/>
              <w:rPr>
                <w:rFonts w:eastAsia="宋体"/>
                <w:color w:val="000000" w:themeColor="text1"/>
                <w:sz w:val="20"/>
                <w:szCs w:val="20"/>
                <w:shd w:val="clear" w:color="auto" w:fill="FFFFFF"/>
                <w:lang w:bidi="ar"/>
                <w14:textFill>
                  <w14:solidFill>
                    <w14:schemeClr w14:val="tx1"/>
                  </w14:solidFill>
                </w14:textFill>
              </w:rPr>
            </w:pPr>
          </w:p>
        </w:tc>
        <w:tc>
          <w:tcPr>
            <w:tcW w:w="1200" w:type="dxa"/>
            <w:vMerge w:val="continue"/>
            <w:vAlign w:val="center"/>
          </w:tcPr>
          <w:p>
            <w:pPr>
              <w:jc w:val="center"/>
              <w:rPr>
                <w:rFonts w:ascii="宋体" w:hAnsi="宋体" w:eastAsia="宋体" w:cs="宋体"/>
                <w:color w:val="000000" w:themeColor="text1"/>
                <w:sz w:val="20"/>
                <w:szCs w:val="20"/>
                <w:shd w:val="clear" w:color="auto" w:fill="FFFFFF"/>
                <w:lang w:bidi="ar"/>
                <w14:textFill>
                  <w14:solidFill>
                    <w14:schemeClr w14:val="tx1"/>
                  </w14:solidFill>
                </w14:textFill>
              </w:rPr>
            </w:pPr>
          </w:p>
        </w:tc>
        <w:tc>
          <w:tcPr>
            <w:tcW w:w="1514" w:type="dxa"/>
            <w:vMerge w:val="continue"/>
            <w:vAlign w:val="center"/>
          </w:tcPr>
          <w:p>
            <w:pPr>
              <w:jc w:val="center"/>
              <w:rPr>
                <w:rFonts w:eastAsia="宋体"/>
                <w:color w:val="000000" w:themeColor="text1"/>
                <w:sz w:val="20"/>
                <w:szCs w:val="20"/>
                <w:shd w:val="clear" w:color="auto" w:fill="FFFFFF"/>
                <w:lang w:bidi="ar"/>
                <w14:textFill>
                  <w14:solidFill>
                    <w14:schemeClr w14:val="tx1"/>
                  </w14:solidFill>
                </w14:textFill>
              </w:rPr>
            </w:pPr>
          </w:p>
        </w:tc>
        <w:tc>
          <w:tcPr>
            <w:tcW w:w="244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c>
          <w:tcPr>
            <w:tcW w:w="4732" w:type="dxa"/>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擅自撤除道路停车泊位</w:t>
            </w:r>
          </w:p>
        </w:tc>
        <w:tc>
          <w:tcPr>
            <w:tcW w:w="375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trPr>
        <w:tc>
          <w:tcPr>
            <w:tcW w:w="692" w:type="dxa"/>
            <w:vMerge w:val="restart"/>
            <w:vAlign w:val="center"/>
          </w:tcPr>
          <w:p>
            <w:pPr>
              <w:widowControl/>
              <w:jc w:val="center"/>
              <w:textAlignment w:val="bottom"/>
              <w:rPr>
                <w:rFonts w:eastAsia="宋体"/>
                <w:color w:val="000000" w:themeColor="text1"/>
                <w:sz w:val="20"/>
                <w:szCs w:val="20"/>
                <w:lang w:bidi="ar"/>
                <w14:textFill>
                  <w14:solidFill>
                    <w14:schemeClr w14:val="tx1"/>
                  </w14:solidFill>
                </w14:textFill>
              </w:rPr>
            </w:pPr>
            <w:r>
              <w:rPr>
                <w:rFonts w:eastAsia="宋体"/>
                <w:color w:val="000000" w:themeColor="text1"/>
                <w:sz w:val="20"/>
                <w:szCs w:val="20"/>
                <w:lang w:bidi="ar"/>
                <w14:textFill>
                  <w14:solidFill>
                    <w14:schemeClr w14:val="tx1"/>
                  </w14:solidFill>
                </w14:textFill>
              </w:rPr>
              <w:t>2</w:t>
            </w:r>
          </w:p>
        </w:tc>
        <w:tc>
          <w:tcPr>
            <w:tcW w:w="1200" w:type="dxa"/>
            <w:vMerge w:val="restart"/>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生态环境</w:t>
            </w:r>
          </w:p>
        </w:tc>
        <w:tc>
          <w:tcPr>
            <w:tcW w:w="1514" w:type="dxa"/>
            <w:vMerge w:val="restart"/>
            <w:vAlign w:val="center"/>
          </w:tcPr>
          <w:p>
            <w:pPr>
              <w:widowControl/>
              <w:jc w:val="center"/>
              <w:rPr>
                <w:rFonts w:eastAsia="宋体"/>
                <w:color w:val="000000" w:themeColor="text1"/>
                <w:sz w:val="20"/>
                <w:szCs w:val="20"/>
                <w:shd w:val="clear" w:color="auto" w:fill="FFFFFF"/>
                <w:lang w:bidi="ar"/>
                <w14:textFill>
                  <w14:solidFill>
                    <w14:schemeClr w14:val="tx1"/>
                  </w14:solidFill>
                </w14:textFill>
              </w:rPr>
            </w:pPr>
            <w:r>
              <w:rPr>
                <w:rFonts w:eastAsia="宋体"/>
                <w:color w:val="000000" w:themeColor="text1"/>
                <w:sz w:val="20"/>
                <w:szCs w:val="20"/>
                <w:shd w:val="clear" w:color="auto" w:fill="FFFFFF"/>
                <w:lang w:bidi="ar"/>
                <w14:textFill>
                  <w14:solidFill>
                    <w14:schemeClr w14:val="tx1"/>
                  </w14:solidFill>
                </w14:textFill>
              </w:rPr>
              <w:t>330216227000</w:t>
            </w:r>
          </w:p>
        </w:tc>
        <w:tc>
          <w:tcPr>
            <w:tcW w:w="2440" w:type="dxa"/>
            <w:vMerge w:val="restart"/>
            <w:vAlign w:val="center"/>
          </w:tcPr>
          <w:p>
            <w:pPr>
              <w:widowControl/>
              <w:jc w:val="left"/>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对饮用水水源一级保护区从事可能污染水体的活动以及个人从事可能污染水体活动的行政处罚</w:t>
            </w:r>
          </w:p>
        </w:tc>
        <w:tc>
          <w:tcPr>
            <w:tcW w:w="4732" w:type="dxa"/>
            <w:vAlign w:val="center"/>
          </w:tcPr>
          <w:p>
            <w:pPr>
              <w:widowControl/>
              <w:jc w:val="left"/>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在饮用水水源一级保护区内从事网箱养殖或者组织进行旅游、垂钓或者其他可能污染饮用水水体的活动</w:t>
            </w:r>
          </w:p>
        </w:tc>
        <w:tc>
          <w:tcPr>
            <w:tcW w:w="3750" w:type="dxa"/>
            <w:vMerge w:val="restart"/>
            <w:vAlign w:val="center"/>
          </w:tcPr>
          <w:p>
            <w:pPr>
              <w:widowControl/>
              <w:jc w:val="left"/>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中华人民共和国水污染防治法》第六十五条第二款，第九十一条第二款（责令停止违法行为，处二万元以上十万元以下的罚款。个人在饮用水水源一级保护区内游泳、垂钓或者从事其他可能污染饮用水水体的活动的，责令停止违法行为，可以处五百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692" w:type="dxa"/>
            <w:vMerge w:val="continue"/>
            <w:vAlign w:val="center"/>
          </w:tcPr>
          <w:p>
            <w:pPr>
              <w:widowControl/>
              <w:jc w:val="center"/>
              <w:rPr>
                <w:rFonts w:eastAsia="宋体"/>
                <w:color w:val="000000" w:themeColor="text1"/>
                <w:sz w:val="20"/>
                <w:szCs w:val="20"/>
                <w14:textFill>
                  <w14:solidFill>
                    <w14:schemeClr w14:val="tx1"/>
                  </w14:solidFill>
                </w14:textFill>
              </w:rPr>
            </w:pPr>
          </w:p>
        </w:tc>
        <w:tc>
          <w:tcPr>
            <w:tcW w:w="1200" w:type="dxa"/>
            <w:vMerge w:val="continue"/>
            <w:vAlign w:val="center"/>
          </w:tcPr>
          <w:p>
            <w:pPr>
              <w:widowControl/>
              <w:jc w:val="center"/>
              <w:rPr>
                <w:rFonts w:ascii="宋体" w:hAnsi="宋体" w:eastAsia="宋体" w:cs="宋体"/>
                <w:color w:val="000000" w:themeColor="text1"/>
                <w:sz w:val="20"/>
                <w:szCs w:val="20"/>
                <w14:textFill>
                  <w14:solidFill>
                    <w14:schemeClr w14:val="tx1"/>
                  </w14:solidFill>
                </w14:textFill>
              </w:rPr>
            </w:pPr>
          </w:p>
        </w:tc>
        <w:tc>
          <w:tcPr>
            <w:tcW w:w="1514" w:type="dxa"/>
            <w:vMerge w:val="continue"/>
            <w:vAlign w:val="center"/>
          </w:tcPr>
          <w:p>
            <w:pPr>
              <w:widowControl/>
              <w:jc w:val="center"/>
              <w:rPr>
                <w:rFonts w:eastAsia="宋体"/>
                <w:color w:val="000000" w:themeColor="text1"/>
                <w:sz w:val="20"/>
                <w:szCs w:val="20"/>
                <w14:textFill>
                  <w14:solidFill>
                    <w14:schemeClr w14:val="tx1"/>
                  </w14:solidFill>
                </w14:textFill>
              </w:rPr>
            </w:pPr>
          </w:p>
        </w:tc>
        <w:tc>
          <w:tcPr>
            <w:tcW w:w="2440" w:type="dxa"/>
            <w:vMerge w:val="continue"/>
            <w:vAlign w:val="center"/>
          </w:tcPr>
          <w:p>
            <w:pPr>
              <w:widowControl/>
              <w:jc w:val="both"/>
              <w:rPr>
                <w:rFonts w:ascii="宋体" w:hAnsi="宋体" w:eastAsia="宋体" w:cs="宋体"/>
                <w:color w:val="000000" w:themeColor="text1"/>
                <w:sz w:val="20"/>
                <w:szCs w:val="20"/>
                <w14:textFill>
                  <w14:solidFill>
                    <w14:schemeClr w14:val="tx1"/>
                  </w14:solidFill>
                </w14:textFill>
              </w:rPr>
            </w:pPr>
          </w:p>
        </w:tc>
        <w:tc>
          <w:tcPr>
            <w:tcW w:w="4732" w:type="dxa"/>
            <w:vAlign w:val="center"/>
          </w:tcPr>
          <w:p>
            <w:pPr>
              <w:widowControl/>
              <w:jc w:val="left"/>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个人在饮用水水源一级保护区内游泳、垂钓或者从事其他可能污染饮用水水体的活动</w:t>
            </w:r>
          </w:p>
        </w:tc>
        <w:tc>
          <w:tcPr>
            <w:tcW w:w="3750" w:type="dxa"/>
            <w:vMerge w:val="continue"/>
            <w:vAlign w:val="center"/>
          </w:tcPr>
          <w:p>
            <w:pPr>
              <w:widowControl/>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2" w:type="dxa"/>
            <w:vAlign w:val="center"/>
          </w:tcPr>
          <w:p>
            <w:pPr>
              <w:widowControl/>
              <w:jc w:val="center"/>
              <w:textAlignment w:val="bottom"/>
              <w:rPr>
                <w:rFonts w:eastAsia="宋体"/>
                <w:color w:val="000000" w:themeColor="text1"/>
                <w:sz w:val="20"/>
                <w:szCs w:val="20"/>
                <w:lang w:bidi="ar"/>
                <w14:textFill>
                  <w14:solidFill>
                    <w14:schemeClr w14:val="tx1"/>
                  </w14:solidFill>
                </w14:textFill>
              </w:rPr>
            </w:pPr>
            <w:r>
              <w:rPr>
                <w:rFonts w:eastAsia="宋体"/>
                <w:color w:val="000000" w:themeColor="text1"/>
                <w:sz w:val="20"/>
                <w:szCs w:val="20"/>
                <w:lang w:bidi="ar"/>
                <w14:textFill>
                  <w14:solidFill>
                    <w14:schemeClr w14:val="tx1"/>
                  </w14:solidFill>
                </w14:textFill>
              </w:rPr>
              <w:t>3</w:t>
            </w:r>
          </w:p>
        </w:tc>
        <w:tc>
          <w:tcPr>
            <w:tcW w:w="1200" w:type="dxa"/>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生态环境</w:t>
            </w:r>
          </w:p>
        </w:tc>
        <w:tc>
          <w:tcPr>
            <w:tcW w:w="1514" w:type="dxa"/>
            <w:vAlign w:val="center"/>
          </w:tcPr>
          <w:p>
            <w:pPr>
              <w:jc w:val="center"/>
              <w:rPr>
                <w:rFonts w:eastAsia="宋体"/>
                <w:color w:val="000000" w:themeColor="text1"/>
                <w:sz w:val="20"/>
                <w:szCs w:val="20"/>
                <w:shd w:val="clear" w:color="auto" w:fill="FFFFFF"/>
                <w:lang w:bidi="ar"/>
                <w14:textFill>
                  <w14:solidFill>
                    <w14:schemeClr w14:val="tx1"/>
                  </w14:solidFill>
                </w14:textFill>
              </w:rPr>
            </w:pPr>
            <w:r>
              <w:rPr>
                <w:rFonts w:eastAsia="宋体"/>
                <w:color w:val="000000" w:themeColor="text1"/>
                <w:sz w:val="20"/>
                <w:szCs w:val="20"/>
                <w:shd w:val="clear" w:color="auto" w:fill="FFFFFF"/>
                <w:lang w:bidi="ar"/>
                <w14:textFill>
                  <w14:solidFill>
                    <w14:schemeClr w14:val="tx1"/>
                  </w14:solidFill>
                </w14:textFill>
              </w:rPr>
              <w:t>330216277002</w:t>
            </w:r>
          </w:p>
        </w:tc>
        <w:tc>
          <w:tcPr>
            <w:tcW w:w="2440" w:type="dxa"/>
            <w:vAlign w:val="center"/>
          </w:tcPr>
          <w:p>
            <w:pPr>
              <w:widowControl/>
              <w:jc w:val="left"/>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对露天焚烧秸秆、落叶等产生烟尘污染物质的行政处罚</w:t>
            </w:r>
          </w:p>
        </w:tc>
        <w:tc>
          <w:tcPr>
            <w:tcW w:w="4732" w:type="dxa"/>
            <w:vAlign w:val="center"/>
          </w:tcPr>
          <w:p>
            <w:pPr>
              <w:widowControl/>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露天焚烧秸秆、落叶等产生烟尘污染物质</w:t>
            </w:r>
          </w:p>
        </w:tc>
        <w:tc>
          <w:tcPr>
            <w:tcW w:w="3750" w:type="dxa"/>
            <w:vAlign w:val="center"/>
          </w:tcPr>
          <w:p>
            <w:pPr>
              <w:widowControl/>
              <w:jc w:val="both"/>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《中华人民共和国大气污染防治法》第七十七条，第一百一十九条第一款（责令改正，并可以处五百元以上二千元以下的罚款）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692" w:type="dxa"/>
            <w:vMerge w:val="restart"/>
            <w:vAlign w:val="center"/>
          </w:tcPr>
          <w:p>
            <w:pPr>
              <w:jc w:val="center"/>
              <w:rPr>
                <w:rFonts w:eastAsia="宋体"/>
                <w:color w:val="000000" w:themeColor="text1"/>
                <w:sz w:val="20"/>
                <w:szCs w:val="20"/>
                <w:shd w:val="clear" w:color="auto" w:fill="FFFFFF"/>
                <w:lang w:bidi="ar"/>
                <w14:textFill>
                  <w14:solidFill>
                    <w14:schemeClr w14:val="tx1"/>
                  </w14:solidFill>
                </w14:textFill>
              </w:rPr>
            </w:pPr>
            <w:r>
              <w:rPr>
                <w:rFonts w:eastAsia="宋体"/>
                <w:color w:val="000000" w:themeColor="text1"/>
                <w:sz w:val="20"/>
                <w:szCs w:val="20"/>
                <w:shd w:val="clear" w:color="auto" w:fill="FFFFFF"/>
                <w:lang w:bidi="ar"/>
                <w14:textFill>
                  <w14:solidFill>
                    <w14:schemeClr w14:val="tx1"/>
                  </w14:solidFill>
                </w14:textFill>
              </w:rPr>
              <w:t>4</w:t>
            </w:r>
          </w:p>
        </w:tc>
        <w:tc>
          <w:tcPr>
            <w:tcW w:w="1200" w:type="dxa"/>
            <w:vMerge w:val="restart"/>
            <w:vAlign w:val="center"/>
          </w:tcPr>
          <w:p>
            <w:pPr>
              <w:jc w:val="center"/>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建设</w:t>
            </w:r>
          </w:p>
        </w:tc>
        <w:tc>
          <w:tcPr>
            <w:tcW w:w="1514" w:type="dxa"/>
            <w:vMerge w:val="restart"/>
            <w:vAlign w:val="center"/>
          </w:tcPr>
          <w:p>
            <w:pPr>
              <w:jc w:val="center"/>
              <w:rPr>
                <w:rFonts w:eastAsia="宋体"/>
                <w:color w:val="000000" w:themeColor="text1"/>
                <w:sz w:val="20"/>
                <w:szCs w:val="20"/>
                <w:shd w:val="clear" w:color="auto" w:fill="FFFFFF"/>
                <w:lang w:bidi="ar"/>
                <w14:textFill>
                  <w14:solidFill>
                    <w14:schemeClr w14:val="tx1"/>
                  </w14:solidFill>
                </w14:textFill>
              </w:rPr>
            </w:pPr>
            <w:r>
              <w:rPr>
                <w:rFonts w:eastAsia="宋体"/>
                <w:color w:val="000000" w:themeColor="text1"/>
                <w:sz w:val="20"/>
                <w:szCs w:val="20"/>
                <w:shd w:val="clear" w:color="auto" w:fill="FFFFFF"/>
                <w:lang w:bidi="ar"/>
                <w14:textFill>
                  <w14:solidFill>
                    <w14:schemeClr w14:val="tx1"/>
                  </w14:solidFill>
                </w14:textFill>
              </w:rPr>
              <w:t>330217216000</w:t>
            </w:r>
          </w:p>
        </w:tc>
        <w:tc>
          <w:tcPr>
            <w:tcW w:w="2440" w:type="dxa"/>
            <w:vMerge w:val="restart"/>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对单位和个人未按规定分类投放生活垃圾的行政处罚</w:t>
            </w:r>
          </w:p>
        </w:tc>
        <w:tc>
          <w:tcPr>
            <w:tcW w:w="4732" w:type="dxa"/>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单位未按规定分类投放生活垃圾</w:t>
            </w:r>
          </w:p>
        </w:tc>
        <w:tc>
          <w:tcPr>
            <w:tcW w:w="3750" w:type="dxa"/>
            <w:vMerge w:val="restart"/>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1.《中华人民共和国固体废物污染环境防治法》第四十九条第二款，第一百一十一条第三款（责令改正；情节严重的，对单位处五万元以上五十万元以下的罚款，对个人依法处以罚款）；2.《浙江省生活垃圾管理条例》第二十七条，第四十五条（责令改正；情节严重的，对个人处二百元以上二千元以下罚款，对单位处五万元以上五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trPr>
        <w:tc>
          <w:tcPr>
            <w:tcW w:w="692" w:type="dxa"/>
            <w:vMerge w:val="continue"/>
            <w:vAlign w:val="center"/>
          </w:tcPr>
          <w:p>
            <w:pPr>
              <w:jc w:val="center"/>
              <w:rPr>
                <w:rFonts w:eastAsia="宋体"/>
                <w:color w:val="000000" w:themeColor="text1"/>
                <w:sz w:val="20"/>
                <w:szCs w:val="20"/>
                <w:shd w:val="clear" w:color="auto" w:fill="FFFFFF"/>
                <w:lang w:bidi="ar"/>
                <w14:textFill>
                  <w14:solidFill>
                    <w14:schemeClr w14:val="tx1"/>
                  </w14:solidFill>
                </w14:textFill>
              </w:rPr>
            </w:pPr>
          </w:p>
        </w:tc>
        <w:tc>
          <w:tcPr>
            <w:tcW w:w="1200" w:type="dxa"/>
            <w:vMerge w:val="continue"/>
            <w:vAlign w:val="center"/>
          </w:tcPr>
          <w:p>
            <w:pPr>
              <w:jc w:val="center"/>
              <w:rPr>
                <w:rFonts w:ascii="宋体" w:hAnsi="宋体" w:eastAsia="宋体" w:cs="宋体"/>
                <w:color w:val="000000" w:themeColor="text1"/>
                <w:sz w:val="20"/>
                <w:szCs w:val="20"/>
                <w:shd w:val="clear" w:color="auto" w:fill="FFFFFF"/>
                <w:lang w:bidi="ar"/>
                <w14:textFill>
                  <w14:solidFill>
                    <w14:schemeClr w14:val="tx1"/>
                  </w14:solidFill>
                </w14:textFill>
              </w:rPr>
            </w:pPr>
          </w:p>
        </w:tc>
        <w:tc>
          <w:tcPr>
            <w:tcW w:w="1514" w:type="dxa"/>
            <w:vMerge w:val="continue"/>
            <w:vAlign w:val="center"/>
          </w:tcPr>
          <w:p>
            <w:pPr>
              <w:jc w:val="center"/>
              <w:rPr>
                <w:rFonts w:eastAsia="宋体"/>
                <w:color w:val="000000" w:themeColor="text1"/>
                <w:sz w:val="20"/>
                <w:szCs w:val="20"/>
                <w:shd w:val="clear" w:color="auto" w:fill="FFFFFF"/>
                <w:lang w:bidi="ar"/>
                <w14:textFill>
                  <w14:solidFill>
                    <w14:schemeClr w14:val="tx1"/>
                  </w14:solidFill>
                </w14:textFill>
              </w:rPr>
            </w:pPr>
          </w:p>
        </w:tc>
        <w:tc>
          <w:tcPr>
            <w:tcW w:w="244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c>
          <w:tcPr>
            <w:tcW w:w="4732" w:type="dxa"/>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个人未按规定分类投放生活垃圾</w:t>
            </w:r>
          </w:p>
        </w:tc>
        <w:tc>
          <w:tcPr>
            <w:tcW w:w="375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692" w:type="dxa"/>
            <w:vMerge w:val="restart"/>
            <w:vAlign w:val="center"/>
          </w:tcPr>
          <w:p>
            <w:pPr>
              <w:jc w:val="center"/>
              <w:rPr>
                <w:rFonts w:eastAsia="宋体"/>
                <w:color w:val="000000" w:themeColor="text1"/>
                <w:sz w:val="20"/>
                <w:szCs w:val="20"/>
                <w:shd w:val="clear" w:color="auto" w:fill="FFFFFF"/>
                <w:lang w:bidi="ar"/>
                <w14:textFill>
                  <w14:solidFill>
                    <w14:schemeClr w14:val="tx1"/>
                  </w14:solidFill>
                </w14:textFill>
              </w:rPr>
            </w:pPr>
            <w:r>
              <w:rPr>
                <w:rFonts w:eastAsia="宋体"/>
                <w:color w:val="000000" w:themeColor="text1"/>
                <w:sz w:val="20"/>
                <w:szCs w:val="20"/>
                <w:shd w:val="clear" w:color="auto" w:fill="FFFFFF"/>
                <w:lang w:bidi="ar"/>
                <w14:textFill>
                  <w14:solidFill>
                    <w14:schemeClr w14:val="tx1"/>
                  </w14:solidFill>
                </w14:textFill>
              </w:rPr>
              <w:t>5</w:t>
            </w:r>
          </w:p>
        </w:tc>
        <w:tc>
          <w:tcPr>
            <w:tcW w:w="1200" w:type="dxa"/>
            <w:vMerge w:val="restart"/>
            <w:vAlign w:val="center"/>
          </w:tcPr>
          <w:p>
            <w:pPr>
              <w:jc w:val="center"/>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建设</w:t>
            </w:r>
          </w:p>
        </w:tc>
        <w:tc>
          <w:tcPr>
            <w:tcW w:w="1514" w:type="dxa"/>
            <w:vMerge w:val="restart"/>
            <w:vAlign w:val="center"/>
          </w:tcPr>
          <w:p>
            <w:pPr>
              <w:jc w:val="center"/>
              <w:rPr>
                <w:rFonts w:eastAsia="宋体"/>
                <w:color w:val="000000" w:themeColor="text1"/>
                <w:sz w:val="20"/>
                <w:szCs w:val="20"/>
                <w:shd w:val="clear" w:color="auto" w:fill="FFFFFF"/>
                <w:lang w:bidi="ar"/>
                <w14:textFill>
                  <w14:solidFill>
                    <w14:schemeClr w14:val="tx1"/>
                  </w14:solidFill>
                </w14:textFill>
              </w:rPr>
            </w:pPr>
            <w:r>
              <w:rPr>
                <w:rFonts w:eastAsia="宋体"/>
                <w:color w:val="000000" w:themeColor="text1"/>
                <w:sz w:val="20"/>
                <w:szCs w:val="20"/>
                <w:shd w:val="clear" w:color="auto" w:fill="FFFFFF"/>
                <w:lang w:bidi="ar"/>
                <w14:textFill>
                  <w14:solidFill>
                    <w14:schemeClr w14:val="tx1"/>
                  </w14:solidFill>
                </w14:textFill>
              </w:rPr>
              <w:t>330217211000</w:t>
            </w:r>
          </w:p>
        </w:tc>
        <w:tc>
          <w:tcPr>
            <w:tcW w:w="2440" w:type="dxa"/>
            <w:vMerge w:val="restart"/>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对沿街和广场周边的经营者擅自超出门、窗进行店外经营、作业或者展示商品的行政处罚</w:t>
            </w:r>
          </w:p>
        </w:tc>
        <w:tc>
          <w:tcPr>
            <w:tcW w:w="4732" w:type="dxa"/>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擅自超出门、窗进行店外经营</w:t>
            </w:r>
          </w:p>
        </w:tc>
        <w:tc>
          <w:tcPr>
            <w:tcW w:w="3750" w:type="dxa"/>
            <w:vMerge w:val="restart"/>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《浙江省城市市容和环境卫生管理条例》第十七条第一款，第十七条第三款（责令限期改正；逾期不改正的，可以处一百元以上一千元以下罚款）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692" w:type="dxa"/>
            <w:vMerge w:val="continue"/>
            <w:vAlign w:val="center"/>
          </w:tcPr>
          <w:p>
            <w:pPr>
              <w:jc w:val="center"/>
              <w:rPr>
                <w:rFonts w:eastAsia="宋体"/>
                <w:color w:val="000000" w:themeColor="text1"/>
                <w:sz w:val="20"/>
                <w:szCs w:val="20"/>
                <w:shd w:val="clear" w:color="auto" w:fill="FFFFFF"/>
                <w:lang w:bidi="ar"/>
                <w14:textFill>
                  <w14:solidFill>
                    <w14:schemeClr w14:val="tx1"/>
                  </w14:solidFill>
                </w14:textFill>
              </w:rPr>
            </w:pPr>
          </w:p>
        </w:tc>
        <w:tc>
          <w:tcPr>
            <w:tcW w:w="1200" w:type="dxa"/>
            <w:vMerge w:val="continue"/>
            <w:vAlign w:val="center"/>
          </w:tcPr>
          <w:p>
            <w:pPr>
              <w:jc w:val="center"/>
              <w:rPr>
                <w:rFonts w:ascii="宋体" w:hAnsi="宋体" w:eastAsia="宋体" w:cs="宋体"/>
                <w:color w:val="000000" w:themeColor="text1"/>
                <w:sz w:val="20"/>
                <w:szCs w:val="20"/>
                <w:shd w:val="clear" w:color="auto" w:fill="FFFFFF"/>
                <w:lang w:bidi="ar"/>
                <w14:textFill>
                  <w14:solidFill>
                    <w14:schemeClr w14:val="tx1"/>
                  </w14:solidFill>
                </w14:textFill>
              </w:rPr>
            </w:pPr>
          </w:p>
        </w:tc>
        <w:tc>
          <w:tcPr>
            <w:tcW w:w="1514" w:type="dxa"/>
            <w:vMerge w:val="continue"/>
            <w:vAlign w:val="center"/>
          </w:tcPr>
          <w:p>
            <w:pPr>
              <w:jc w:val="center"/>
              <w:rPr>
                <w:rFonts w:eastAsia="宋体"/>
                <w:color w:val="000000" w:themeColor="text1"/>
                <w:sz w:val="20"/>
                <w:szCs w:val="20"/>
                <w:shd w:val="clear" w:color="auto" w:fill="FFFFFF"/>
                <w:lang w:bidi="ar"/>
                <w14:textFill>
                  <w14:solidFill>
                    <w14:schemeClr w14:val="tx1"/>
                  </w14:solidFill>
                </w14:textFill>
              </w:rPr>
            </w:pPr>
          </w:p>
        </w:tc>
        <w:tc>
          <w:tcPr>
            <w:tcW w:w="244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c>
          <w:tcPr>
            <w:tcW w:w="4732" w:type="dxa"/>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擅自超出门、窗进行作业</w:t>
            </w:r>
          </w:p>
        </w:tc>
        <w:tc>
          <w:tcPr>
            <w:tcW w:w="375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692" w:type="dxa"/>
            <w:vMerge w:val="continue"/>
            <w:vAlign w:val="center"/>
          </w:tcPr>
          <w:p>
            <w:pPr>
              <w:jc w:val="center"/>
              <w:rPr>
                <w:rFonts w:eastAsia="宋体"/>
                <w:color w:val="000000" w:themeColor="text1"/>
                <w:sz w:val="20"/>
                <w:szCs w:val="20"/>
                <w:shd w:val="clear" w:color="auto" w:fill="FFFFFF"/>
                <w:lang w:bidi="ar"/>
                <w14:textFill>
                  <w14:solidFill>
                    <w14:schemeClr w14:val="tx1"/>
                  </w14:solidFill>
                </w14:textFill>
              </w:rPr>
            </w:pPr>
          </w:p>
        </w:tc>
        <w:tc>
          <w:tcPr>
            <w:tcW w:w="1200" w:type="dxa"/>
            <w:vMerge w:val="continue"/>
            <w:vAlign w:val="center"/>
          </w:tcPr>
          <w:p>
            <w:pPr>
              <w:jc w:val="center"/>
              <w:rPr>
                <w:rFonts w:ascii="宋体" w:hAnsi="宋体" w:eastAsia="宋体" w:cs="宋体"/>
                <w:color w:val="000000" w:themeColor="text1"/>
                <w:sz w:val="20"/>
                <w:szCs w:val="20"/>
                <w:shd w:val="clear" w:color="auto" w:fill="FFFFFF"/>
                <w:lang w:bidi="ar"/>
                <w14:textFill>
                  <w14:solidFill>
                    <w14:schemeClr w14:val="tx1"/>
                  </w14:solidFill>
                </w14:textFill>
              </w:rPr>
            </w:pPr>
          </w:p>
        </w:tc>
        <w:tc>
          <w:tcPr>
            <w:tcW w:w="1514" w:type="dxa"/>
            <w:vMerge w:val="continue"/>
            <w:vAlign w:val="center"/>
          </w:tcPr>
          <w:p>
            <w:pPr>
              <w:jc w:val="center"/>
              <w:rPr>
                <w:rFonts w:eastAsia="宋体"/>
                <w:color w:val="000000" w:themeColor="text1"/>
                <w:sz w:val="20"/>
                <w:szCs w:val="20"/>
                <w:shd w:val="clear" w:color="auto" w:fill="FFFFFF"/>
                <w:lang w:bidi="ar"/>
                <w14:textFill>
                  <w14:solidFill>
                    <w14:schemeClr w14:val="tx1"/>
                  </w14:solidFill>
                </w14:textFill>
              </w:rPr>
            </w:pPr>
          </w:p>
        </w:tc>
        <w:tc>
          <w:tcPr>
            <w:tcW w:w="244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c>
          <w:tcPr>
            <w:tcW w:w="4732" w:type="dxa"/>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擅自超出门、窗展示商品</w:t>
            </w:r>
          </w:p>
        </w:tc>
        <w:tc>
          <w:tcPr>
            <w:tcW w:w="375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692" w:type="dxa"/>
            <w:vMerge w:val="restart"/>
            <w:vAlign w:val="center"/>
          </w:tcPr>
          <w:p>
            <w:pPr>
              <w:jc w:val="center"/>
              <w:rPr>
                <w:rFonts w:eastAsia="宋体"/>
                <w:color w:val="000000" w:themeColor="text1"/>
                <w:sz w:val="20"/>
                <w:szCs w:val="20"/>
                <w:shd w:val="clear" w:color="auto" w:fill="FFFFFF"/>
                <w:lang w:bidi="ar"/>
                <w14:textFill>
                  <w14:solidFill>
                    <w14:schemeClr w14:val="tx1"/>
                  </w14:solidFill>
                </w14:textFill>
              </w:rPr>
            </w:pPr>
            <w:r>
              <w:rPr>
                <w:rFonts w:eastAsia="宋体"/>
                <w:color w:val="000000" w:themeColor="text1"/>
                <w:sz w:val="20"/>
                <w:szCs w:val="20"/>
                <w:shd w:val="clear" w:color="auto" w:fill="FFFFFF"/>
                <w:lang w:bidi="ar"/>
                <w14:textFill>
                  <w14:solidFill>
                    <w14:schemeClr w14:val="tx1"/>
                  </w14:solidFill>
                </w14:textFill>
              </w:rPr>
              <w:t>6</w:t>
            </w:r>
          </w:p>
        </w:tc>
        <w:tc>
          <w:tcPr>
            <w:tcW w:w="1200" w:type="dxa"/>
            <w:vMerge w:val="restart"/>
            <w:vAlign w:val="center"/>
          </w:tcPr>
          <w:p>
            <w:pPr>
              <w:jc w:val="center"/>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建设</w:t>
            </w:r>
          </w:p>
        </w:tc>
        <w:tc>
          <w:tcPr>
            <w:tcW w:w="1514" w:type="dxa"/>
            <w:vMerge w:val="restart"/>
            <w:vAlign w:val="center"/>
          </w:tcPr>
          <w:p>
            <w:pPr>
              <w:jc w:val="center"/>
              <w:rPr>
                <w:rFonts w:eastAsia="宋体"/>
                <w:color w:val="000000" w:themeColor="text1"/>
                <w:sz w:val="20"/>
                <w:szCs w:val="20"/>
                <w:shd w:val="clear" w:color="auto" w:fill="FFFFFF"/>
                <w:lang w:bidi="ar"/>
                <w14:textFill>
                  <w14:solidFill>
                    <w14:schemeClr w14:val="tx1"/>
                  </w14:solidFill>
                </w14:textFill>
              </w:rPr>
            </w:pPr>
            <w:r>
              <w:rPr>
                <w:rFonts w:eastAsia="宋体"/>
                <w:color w:val="000000" w:themeColor="text1"/>
                <w:sz w:val="20"/>
                <w:szCs w:val="20"/>
                <w:shd w:val="clear" w:color="auto" w:fill="FFFFFF"/>
                <w:lang w:bidi="ar"/>
                <w14:textFill>
                  <w14:solidFill>
                    <w14:schemeClr w14:val="tx1"/>
                  </w14:solidFill>
                </w14:textFill>
              </w:rPr>
              <w:t>330217197006</w:t>
            </w:r>
          </w:p>
        </w:tc>
        <w:tc>
          <w:tcPr>
            <w:tcW w:w="2440" w:type="dxa"/>
            <w:vMerge w:val="restart"/>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对乱倒生活垃圾、污水、粪便的行政处罚</w:t>
            </w:r>
          </w:p>
        </w:tc>
        <w:tc>
          <w:tcPr>
            <w:tcW w:w="4732" w:type="dxa"/>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乱倒生活垃圾</w:t>
            </w:r>
          </w:p>
        </w:tc>
        <w:tc>
          <w:tcPr>
            <w:tcW w:w="3750" w:type="dxa"/>
            <w:vMerge w:val="restart"/>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1.《城市市容和环境卫生管理条例》第二十八条第二款，第三十四条第四项（责令其纠正违法行为、采取补救措施外，可以并处警告、罚款）；</w:t>
            </w:r>
            <w:r>
              <w:rPr>
                <w:rFonts w:hint="eastAsia" w:ascii="宋体" w:hAnsi="宋体" w:eastAsia="宋体" w:cs="宋体"/>
                <w:color w:val="000000" w:themeColor="text1"/>
                <w:sz w:val="20"/>
                <w:szCs w:val="20"/>
                <w:shd w:val="clear" w:color="auto" w:fill="FFFFFF"/>
                <w:lang w:val="en-US" w:eastAsia="zh-CN" w:bidi="ar"/>
                <w14:textFill>
                  <w14:solidFill>
                    <w14:schemeClr w14:val="tx1"/>
                  </w14:solidFill>
                </w14:textFill>
              </w:rPr>
              <w:t>2.</w:t>
            </w:r>
            <w:r>
              <w:rPr>
                <w:rFonts w:hint="eastAsia" w:ascii="宋体" w:hAnsi="宋体" w:eastAsia="宋体" w:cs="宋体"/>
                <w:color w:val="000000" w:themeColor="text1"/>
                <w:sz w:val="20"/>
                <w:szCs w:val="20"/>
                <w:shd w:val="clear" w:color="auto" w:fill="FFFFFF"/>
                <w:lang w:bidi="ar"/>
                <w14:textFill>
                  <w14:solidFill>
                    <w14:schemeClr w14:val="tx1"/>
                  </w14:solidFill>
                </w14:textFill>
              </w:rPr>
              <w:t>《浙江省城市市容和环境卫生管理条例》第三十二条第一款第三项,第三十二条第二款（责令改正，处一百元以上五百元以下罚款）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692" w:type="dxa"/>
            <w:vMerge w:val="continue"/>
            <w:vAlign w:val="center"/>
          </w:tcPr>
          <w:p>
            <w:pPr>
              <w:jc w:val="center"/>
              <w:rPr>
                <w:rFonts w:eastAsia="宋体"/>
                <w:color w:val="000000" w:themeColor="text1"/>
                <w:sz w:val="20"/>
                <w:szCs w:val="20"/>
                <w:shd w:val="clear" w:color="auto" w:fill="FFFFFF"/>
                <w:lang w:bidi="ar"/>
                <w14:textFill>
                  <w14:solidFill>
                    <w14:schemeClr w14:val="tx1"/>
                  </w14:solidFill>
                </w14:textFill>
              </w:rPr>
            </w:pPr>
          </w:p>
        </w:tc>
        <w:tc>
          <w:tcPr>
            <w:tcW w:w="1200" w:type="dxa"/>
            <w:vMerge w:val="continue"/>
            <w:vAlign w:val="center"/>
          </w:tcPr>
          <w:p>
            <w:pPr>
              <w:jc w:val="center"/>
              <w:rPr>
                <w:rFonts w:ascii="宋体" w:hAnsi="宋体" w:eastAsia="宋体" w:cs="宋体"/>
                <w:color w:val="000000" w:themeColor="text1"/>
                <w:sz w:val="20"/>
                <w:szCs w:val="20"/>
                <w:shd w:val="clear" w:color="auto" w:fill="FFFFFF"/>
                <w:lang w:bidi="ar"/>
                <w14:textFill>
                  <w14:solidFill>
                    <w14:schemeClr w14:val="tx1"/>
                  </w14:solidFill>
                </w14:textFill>
              </w:rPr>
            </w:pPr>
          </w:p>
        </w:tc>
        <w:tc>
          <w:tcPr>
            <w:tcW w:w="1514" w:type="dxa"/>
            <w:vMerge w:val="continue"/>
            <w:vAlign w:val="center"/>
          </w:tcPr>
          <w:p>
            <w:pPr>
              <w:jc w:val="center"/>
              <w:rPr>
                <w:rFonts w:eastAsia="宋体"/>
                <w:color w:val="000000" w:themeColor="text1"/>
                <w:sz w:val="20"/>
                <w:szCs w:val="20"/>
                <w:shd w:val="clear" w:color="auto" w:fill="FFFFFF"/>
                <w:lang w:bidi="ar"/>
                <w14:textFill>
                  <w14:solidFill>
                    <w14:schemeClr w14:val="tx1"/>
                  </w14:solidFill>
                </w14:textFill>
              </w:rPr>
            </w:pPr>
          </w:p>
        </w:tc>
        <w:tc>
          <w:tcPr>
            <w:tcW w:w="244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c>
          <w:tcPr>
            <w:tcW w:w="4732" w:type="dxa"/>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乱倒污水</w:t>
            </w:r>
          </w:p>
        </w:tc>
        <w:tc>
          <w:tcPr>
            <w:tcW w:w="375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692" w:type="dxa"/>
            <w:vMerge w:val="continue"/>
            <w:vAlign w:val="center"/>
          </w:tcPr>
          <w:p>
            <w:pPr>
              <w:jc w:val="center"/>
              <w:rPr>
                <w:rFonts w:eastAsia="宋体"/>
                <w:color w:val="000000" w:themeColor="text1"/>
                <w:sz w:val="20"/>
                <w:szCs w:val="20"/>
                <w:shd w:val="clear" w:color="auto" w:fill="FFFFFF"/>
                <w:lang w:bidi="ar"/>
                <w14:textFill>
                  <w14:solidFill>
                    <w14:schemeClr w14:val="tx1"/>
                  </w14:solidFill>
                </w14:textFill>
              </w:rPr>
            </w:pPr>
          </w:p>
        </w:tc>
        <w:tc>
          <w:tcPr>
            <w:tcW w:w="1200" w:type="dxa"/>
            <w:vMerge w:val="continue"/>
            <w:vAlign w:val="center"/>
          </w:tcPr>
          <w:p>
            <w:pPr>
              <w:jc w:val="center"/>
              <w:rPr>
                <w:rFonts w:ascii="宋体" w:hAnsi="宋体" w:eastAsia="宋体" w:cs="宋体"/>
                <w:color w:val="000000" w:themeColor="text1"/>
                <w:sz w:val="20"/>
                <w:szCs w:val="20"/>
                <w:shd w:val="clear" w:color="auto" w:fill="FFFFFF"/>
                <w:lang w:bidi="ar"/>
                <w14:textFill>
                  <w14:solidFill>
                    <w14:schemeClr w14:val="tx1"/>
                  </w14:solidFill>
                </w14:textFill>
              </w:rPr>
            </w:pPr>
          </w:p>
        </w:tc>
        <w:tc>
          <w:tcPr>
            <w:tcW w:w="1514" w:type="dxa"/>
            <w:vMerge w:val="continue"/>
            <w:vAlign w:val="center"/>
          </w:tcPr>
          <w:p>
            <w:pPr>
              <w:jc w:val="center"/>
              <w:rPr>
                <w:rFonts w:eastAsia="宋体"/>
                <w:color w:val="000000" w:themeColor="text1"/>
                <w:sz w:val="20"/>
                <w:szCs w:val="20"/>
                <w:shd w:val="clear" w:color="auto" w:fill="FFFFFF"/>
                <w:lang w:bidi="ar"/>
                <w14:textFill>
                  <w14:solidFill>
                    <w14:schemeClr w14:val="tx1"/>
                  </w14:solidFill>
                </w14:textFill>
              </w:rPr>
            </w:pPr>
          </w:p>
        </w:tc>
        <w:tc>
          <w:tcPr>
            <w:tcW w:w="244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c>
          <w:tcPr>
            <w:tcW w:w="4732" w:type="dxa"/>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乱倒粪便</w:t>
            </w:r>
          </w:p>
        </w:tc>
        <w:tc>
          <w:tcPr>
            <w:tcW w:w="375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692" w:type="dxa"/>
            <w:vMerge w:val="restart"/>
            <w:vAlign w:val="center"/>
          </w:tcPr>
          <w:p>
            <w:pPr>
              <w:jc w:val="center"/>
              <w:rPr>
                <w:rFonts w:eastAsia="宋体"/>
                <w:color w:val="000000" w:themeColor="text1"/>
                <w:sz w:val="20"/>
                <w:szCs w:val="20"/>
                <w:shd w:val="clear" w:color="auto" w:fill="FFFFFF"/>
                <w:lang w:bidi="ar"/>
                <w14:textFill>
                  <w14:solidFill>
                    <w14:schemeClr w14:val="tx1"/>
                  </w14:solidFill>
                </w14:textFill>
              </w:rPr>
            </w:pPr>
            <w:r>
              <w:rPr>
                <w:rFonts w:eastAsia="宋体"/>
                <w:color w:val="000000" w:themeColor="text1"/>
                <w:sz w:val="20"/>
                <w:szCs w:val="20"/>
                <w:shd w:val="clear" w:color="auto" w:fill="FFFFFF"/>
                <w:lang w:bidi="ar"/>
                <w14:textFill>
                  <w14:solidFill>
                    <w14:schemeClr w14:val="tx1"/>
                  </w14:solidFill>
                </w14:textFill>
              </w:rPr>
              <w:t>7</w:t>
            </w:r>
          </w:p>
        </w:tc>
        <w:tc>
          <w:tcPr>
            <w:tcW w:w="1200" w:type="dxa"/>
            <w:vMerge w:val="restart"/>
            <w:vAlign w:val="center"/>
          </w:tcPr>
          <w:p>
            <w:pPr>
              <w:jc w:val="center"/>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建设</w:t>
            </w:r>
          </w:p>
        </w:tc>
        <w:tc>
          <w:tcPr>
            <w:tcW w:w="1514" w:type="dxa"/>
            <w:vMerge w:val="restart"/>
            <w:vAlign w:val="center"/>
          </w:tcPr>
          <w:p>
            <w:pPr>
              <w:jc w:val="center"/>
              <w:rPr>
                <w:rFonts w:eastAsia="宋体"/>
                <w:color w:val="000000" w:themeColor="text1"/>
                <w:sz w:val="20"/>
                <w:szCs w:val="20"/>
                <w:shd w:val="clear" w:color="auto" w:fill="FFFFFF"/>
                <w:lang w:bidi="ar"/>
                <w14:textFill>
                  <w14:solidFill>
                    <w14:schemeClr w14:val="tx1"/>
                  </w14:solidFill>
                </w14:textFill>
              </w:rPr>
            </w:pPr>
            <w:r>
              <w:rPr>
                <w:rFonts w:eastAsia="宋体"/>
                <w:color w:val="000000" w:themeColor="text1"/>
                <w:sz w:val="20"/>
                <w:szCs w:val="20"/>
                <w:shd w:val="clear" w:color="auto" w:fill="FFFFFF"/>
                <w:lang w:bidi="ar"/>
                <w14:textFill>
                  <w14:solidFill>
                    <w14:schemeClr w14:val="tx1"/>
                  </w14:solidFill>
                </w14:textFill>
              </w:rPr>
              <w:t>330217E14000</w:t>
            </w:r>
          </w:p>
        </w:tc>
        <w:tc>
          <w:tcPr>
            <w:tcW w:w="2440" w:type="dxa"/>
            <w:vMerge w:val="restart"/>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对随意倾倒、抛撒、堆放、焚烧生活垃圾的行政处罚</w:t>
            </w:r>
          </w:p>
        </w:tc>
        <w:tc>
          <w:tcPr>
            <w:tcW w:w="4732" w:type="dxa"/>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随意倾倒生活垃圾</w:t>
            </w:r>
          </w:p>
        </w:tc>
        <w:tc>
          <w:tcPr>
            <w:tcW w:w="3750" w:type="dxa"/>
            <w:vMerge w:val="restart"/>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中华人民共和国固体废物污染环境防治法》第四十九条第二款，第一百一十一条第一款第一项和第二款（责令改正，处以罚款，没收违法所得；单位处五万元以上五十万元以下的罚款，个人处一百元以上五百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692" w:type="dxa"/>
            <w:vMerge w:val="continue"/>
            <w:vAlign w:val="center"/>
          </w:tcPr>
          <w:p>
            <w:pPr>
              <w:jc w:val="center"/>
              <w:rPr>
                <w:rFonts w:eastAsia="宋体"/>
                <w:color w:val="000000" w:themeColor="text1"/>
                <w:sz w:val="20"/>
                <w:szCs w:val="20"/>
                <w:shd w:val="clear" w:color="auto" w:fill="FFFFFF"/>
                <w:lang w:bidi="ar"/>
                <w14:textFill>
                  <w14:solidFill>
                    <w14:schemeClr w14:val="tx1"/>
                  </w14:solidFill>
                </w14:textFill>
              </w:rPr>
            </w:pPr>
          </w:p>
        </w:tc>
        <w:tc>
          <w:tcPr>
            <w:tcW w:w="1200" w:type="dxa"/>
            <w:vMerge w:val="continue"/>
            <w:vAlign w:val="center"/>
          </w:tcPr>
          <w:p>
            <w:pPr>
              <w:jc w:val="center"/>
              <w:rPr>
                <w:rFonts w:ascii="宋体" w:hAnsi="宋体" w:eastAsia="宋体" w:cs="宋体"/>
                <w:color w:val="000000" w:themeColor="text1"/>
                <w:sz w:val="20"/>
                <w:szCs w:val="20"/>
                <w:shd w:val="clear" w:color="auto" w:fill="FFFFFF"/>
                <w:lang w:bidi="ar"/>
                <w14:textFill>
                  <w14:solidFill>
                    <w14:schemeClr w14:val="tx1"/>
                  </w14:solidFill>
                </w14:textFill>
              </w:rPr>
            </w:pPr>
          </w:p>
        </w:tc>
        <w:tc>
          <w:tcPr>
            <w:tcW w:w="1514" w:type="dxa"/>
            <w:vMerge w:val="continue"/>
            <w:vAlign w:val="center"/>
          </w:tcPr>
          <w:p>
            <w:pPr>
              <w:jc w:val="center"/>
              <w:rPr>
                <w:rFonts w:eastAsia="宋体"/>
                <w:color w:val="000000" w:themeColor="text1"/>
                <w:sz w:val="20"/>
                <w:szCs w:val="20"/>
                <w:shd w:val="clear" w:color="auto" w:fill="FFFFFF"/>
                <w:lang w:bidi="ar"/>
                <w14:textFill>
                  <w14:solidFill>
                    <w14:schemeClr w14:val="tx1"/>
                  </w14:solidFill>
                </w14:textFill>
              </w:rPr>
            </w:pPr>
          </w:p>
        </w:tc>
        <w:tc>
          <w:tcPr>
            <w:tcW w:w="244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c>
          <w:tcPr>
            <w:tcW w:w="4732" w:type="dxa"/>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随意抛撒生活垃圾</w:t>
            </w:r>
          </w:p>
        </w:tc>
        <w:tc>
          <w:tcPr>
            <w:tcW w:w="375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92" w:type="dxa"/>
            <w:vMerge w:val="continue"/>
            <w:vAlign w:val="center"/>
          </w:tcPr>
          <w:p>
            <w:pPr>
              <w:jc w:val="center"/>
              <w:rPr>
                <w:rFonts w:eastAsia="宋体"/>
                <w:color w:val="000000" w:themeColor="text1"/>
                <w:sz w:val="20"/>
                <w:szCs w:val="20"/>
                <w:shd w:val="clear" w:color="auto" w:fill="FFFFFF"/>
                <w:lang w:bidi="ar"/>
                <w14:textFill>
                  <w14:solidFill>
                    <w14:schemeClr w14:val="tx1"/>
                  </w14:solidFill>
                </w14:textFill>
              </w:rPr>
            </w:pPr>
          </w:p>
        </w:tc>
        <w:tc>
          <w:tcPr>
            <w:tcW w:w="1200" w:type="dxa"/>
            <w:vMerge w:val="continue"/>
            <w:vAlign w:val="center"/>
          </w:tcPr>
          <w:p>
            <w:pPr>
              <w:jc w:val="center"/>
              <w:rPr>
                <w:rFonts w:ascii="宋体" w:hAnsi="宋体" w:eastAsia="宋体" w:cs="宋体"/>
                <w:color w:val="000000" w:themeColor="text1"/>
                <w:sz w:val="20"/>
                <w:szCs w:val="20"/>
                <w:shd w:val="clear" w:color="auto" w:fill="FFFFFF"/>
                <w:lang w:bidi="ar"/>
                <w14:textFill>
                  <w14:solidFill>
                    <w14:schemeClr w14:val="tx1"/>
                  </w14:solidFill>
                </w14:textFill>
              </w:rPr>
            </w:pPr>
          </w:p>
        </w:tc>
        <w:tc>
          <w:tcPr>
            <w:tcW w:w="1514" w:type="dxa"/>
            <w:vMerge w:val="continue"/>
            <w:vAlign w:val="center"/>
          </w:tcPr>
          <w:p>
            <w:pPr>
              <w:jc w:val="center"/>
              <w:rPr>
                <w:rFonts w:eastAsia="宋体"/>
                <w:color w:val="000000" w:themeColor="text1"/>
                <w:sz w:val="20"/>
                <w:szCs w:val="20"/>
                <w:shd w:val="clear" w:color="auto" w:fill="FFFFFF"/>
                <w:lang w:bidi="ar"/>
                <w14:textFill>
                  <w14:solidFill>
                    <w14:schemeClr w14:val="tx1"/>
                  </w14:solidFill>
                </w14:textFill>
              </w:rPr>
            </w:pPr>
          </w:p>
        </w:tc>
        <w:tc>
          <w:tcPr>
            <w:tcW w:w="244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c>
          <w:tcPr>
            <w:tcW w:w="4732" w:type="dxa"/>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随意堆放生活垃圾</w:t>
            </w:r>
          </w:p>
        </w:tc>
        <w:tc>
          <w:tcPr>
            <w:tcW w:w="375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692" w:type="dxa"/>
            <w:vMerge w:val="continue"/>
            <w:vAlign w:val="center"/>
          </w:tcPr>
          <w:p>
            <w:pPr>
              <w:jc w:val="center"/>
              <w:rPr>
                <w:rFonts w:eastAsia="宋体"/>
                <w:color w:val="000000" w:themeColor="text1"/>
                <w:sz w:val="20"/>
                <w:szCs w:val="20"/>
                <w:shd w:val="clear" w:color="auto" w:fill="FFFFFF"/>
                <w:lang w:bidi="ar"/>
                <w14:textFill>
                  <w14:solidFill>
                    <w14:schemeClr w14:val="tx1"/>
                  </w14:solidFill>
                </w14:textFill>
              </w:rPr>
            </w:pPr>
          </w:p>
        </w:tc>
        <w:tc>
          <w:tcPr>
            <w:tcW w:w="1200" w:type="dxa"/>
            <w:vMerge w:val="continue"/>
            <w:vAlign w:val="center"/>
          </w:tcPr>
          <w:p>
            <w:pPr>
              <w:jc w:val="center"/>
              <w:rPr>
                <w:rFonts w:ascii="宋体" w:hAnsi="宋体" w:eastAsia="宋体" w:cs="宋体"/>
                <w:color w:val="000000" w:themeColor="text1"/>
                <w:sz w:val="20"/>
                <w:szCs w:val="20"/>
                <w:shd w:val="clear" w:color="auto" w:fill="FFFFFF"/>
                <w:lang w:bidi="ar"/>
                <w14:textFill>
                  <w14:solidFill>
                    <w14:schemeClr w14:val="tx1"/>
                  </w14:solidFill>
                </w14:textFill>
              </w:rPr>
            </w:pPr>
          </w:p>
        </w:tc>
        <w:tc>
          <w:tcPr>
            <w:tcW w:w="1514" w:type="dxa"/>
            <w:vMerge w:val="continue"/>
            <w:vAlign w:val="center"/>
          </w:tcPr>
          <w:p>
            <w:pPr>
              <w:jc w:val="center"/>
              <w:rPr>
                <w:rFonts w:eastAsia="宋体"/>
                <w:color w:val="000000" w:themeColor="text1"/>
                <w:sz w:val="20"/>
                <w:szCs w:val="20"/>
                <w:shd w:val="clear" w:color="auto" w:fill="FFFFFF"/>
                <w:lang w:bidi="ar"/>
                <w14:textFill>
                  <w14:solidFill>
                    <w14:schemeClr w14:val="tx1"/>
                  </w14:solidFill>
                </w14:textFill>
              </w:rPr>
            </w:pPr>
          </w:p>
        </w:tc>
        <w:tc>
          <w:tcPr>
            <w:tcW w:w="244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c>
          <w:tcPr>
            <w:tcW w:w="4732" w:type="dxa"/>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随意焚烧生活垃圾</w:t>
            </w:r>
          </w:p>
        </w:tc>
        <w:tc>
          <w:tcPr>
            <w:tcW w:w="375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trPr>
        <w:tc>
          <w:tcPr>
            <w:tcW w:w="692" w:type="dxa"/>
            <w:vMerge w:val="restart"/>
            <w:vAlign w:val="center"/>
          </w:tcPr>
          <w:p>
            <w:pPr>
              <w:jc w:val="center"/>
              <w:rPr>
                <w:rFonts w:eastAsia="宋体"/>
                <w:color w:val="000000" w:themeColor="text1"/>
                <w:sz w:val="20"/>
                <w:szCs w:val="20"/>
                <w:shd w:val="clear" w:color="auto" w:fill="FFFFFF"/>
                <w:lang w:bidi="ar"/>
                <w14:textFill>
                  <w14:solidFill>
                    <w14:schemeClr w14:val="tx1"/>
                  </w14:solidFill>
                </w14:textFill>
              </w:rPr>
            </w:pPr>
            <w:r>
              <w:rPr>
                <w:rFonts w:eastAsia="宋体"/>
                <w:color w:val="000000" w:themeColor="text1"/>
                <w:sz w:val="20"/>
                <w:szCs w:val="20"/>
                <w:shd w:val="clear" w:color="auto" w:fill="FFFFFF"/>
                <w:lang w:bidi="ar"/>
                <w14:textFill>
                  <w14:solidFill>
                    <w14:schemeClr w14:val="tx1"/>
                  </w14:solidFill>
                </w14:textFill>
              </w:rPr>
              <w:t>8</w:t>
            </w:r>
          </w:p>
        </w:tc>
        <w:tc>
          <w:tcPr>
            <w:tcW w:w="1200" w:type="dxa"/>
            <w:vMerge w:val="restart"/>
            <w:vAlign w:val="center"/>
          </w:tcPr>
          <w:p>
            <w:pPr>
              <w:jc w:val="center"/>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建设</w:t>
            </w:r>
          </w:p>
        </w:tc>
        <w:tc>
          <w:tcPr>
            <w:tcW w:w="1514" w:type="dxa"/>
            <w:vMerge w:val="restart"/>
            <w:vAlign w:val="center"/>
          </w:tcPr>
          <w:p>
            <w:pPr>
              <w:jc w:val="center"/>
              <w:rPr>
                <w:rFonts w:eastAsia="宋体"/>
                <w:color w:val="000000" w:themeColor="text1"/>
                <w:sz w:val="20"/>
                <w:szCs w:val="20"/>
                <w:shd w:val="clear" w:color="auto" w:fill="FFFFFF"/>
                <w:lang w:bidi="ar"/>
                <w14:textFill>
                  <w14:solidFill>
                    <w14:schemeClr w14:val="tx1"/>
                  </w14:solidFill>
                </w14:textFill>
              </w:rPr>
            </w:pPr>
            <w:r>
              <w:rPr>
                <w:rFonts w:eastAsia="宋体"/>
                <w:color w:val="000000" w:themeColor="text1"/>
                <w:sz w:val="20"/>
                <w:szCs w:val="20"/>
                <w:shd w:val="clear" w:color="auto" w:fill="FFFFFF"/>
                <w:lang w:bidi="ar"/>
                <w14:textFill>
                  <w14:solidFill>
                    <w14:schemeClr w14:val="tx1"/>
                  </w14:solidFill>
                </w14:textFill>
              </w:rPr>
              <w:t>330217014000</w:t>
            </w:r>
          </w:p>
        </w:tc>
        <w:tc>
          <w:tcPr>
            <w:tcW w:w="2440" w:type="dxa"/>
            <w:vMerge w:val="restart"/>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对随意倾倒、抛撒或者堆放建筑垃圾的行政处罚</w:t>
            </w:r>
          </w:p>
        </w:tc>
        <w:tc>
          <w:tcPr>
            <w:tcW w:w="4732" w:type="dxa"/>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随意倾倒建筑垃圾</w:t>
            </w:r>
          </w:p>
        </w:tc>
        <w:tc>
          <w:tcPr>
            <w:tcW w:w="3750" w:type="dxa"/>
            <w:vMerge w:val="restart"/>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1.《中华人民共和国固体废物污染环境防治法》第六十三条第三款，第一百一十一条（责令改正，处以罚款，没收违法所得；单位处十万元以上一百万元以下的罚款）；2.《浙江省固体废物污染环境防治条例》第三十条第二款，第六十一条（责令改正，没收违法所得，对单位处十万元以上一百万元以下罚款，对个人处五百元以上五千元以下罚款）；3.《城市建筑垃圾管理规定》第十五条，第二十六条（责令限期改正，给予警告，并对单位处5000元以上5万元以下罚款，对个人处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692" w:type="dxa"/>
            <w:vMerge w:val="continue"/>
            <w:vAlign w:val="center"/>
          </w:tcPr>
          <w:p>
            <w:pPr>
              <w:jc w:val="center"/>
              <w:rPr>
                <w:rFonts w:eastAsia="宋体"/>
                <w:color w:val="000000" w:themeColor="text1"/>
                <w:sz w:val="20"/>
                <w:szCs w:val="20"/>
                <w:shd w:val="clear" w:color="auto" w:fill="FFFFFF"/>
                <w:lang w:bidi="ar"/>
                <w14:textFill>
                  <w14:solidFill>
                    <w14:schemeClr w14:val="tx1"/>
                  </w14:solidFill>
                </w14:textFill>
              </w:rPr>
            </w:pPr>
          </w:p>
        </w:tc>
        <w:tc>
          <w:tcPr>
            <w:tcW w:w="1200" w:type="dxa"/>
            <w:vMerge w:val="continue"/>
            <w:vAlign w:val="center"/>
          </w:tcPr>
          <w:p>
            <w:pPr>
              <w:jc w:val="center"/>
              <w:rPr>
                <w:rFonts w:ascii="宋体" w:hAnsi="宋体" w:eastAsia="宋体" w:cs="宋体"/>
                <w:color w:val="000000" w:themeColor="text1"/>
                <w:sz w:val="20"/>
                <w:szCs w:val="20"/>
                <w:shd w:val="clear" w:color="auto" w:fill="FFFFFF"/>
                <w:lang w:bidi="ar"/>
                <w14:textFill>
                  <w14:solidFill>
                    <w14:schemeClr w14:val="tx1"/>
                  </w14:solidFill>
                </w14:textFill>
              </w:rPr>
            </w:pPr>
          </w:p>
        </w:tc>
        <w:tc>
          <w:tcPr>
            <w:tcW w:w="1514" w:type="dxa"/>
            <w:vMerge w:val="continue"/>
            <w:vAlign w:val="center"/>
          </w:tcPr>
          <w:p>
            <w:pPr>
              <w:jc w:val="center"/>
              <w:rPr>
                <w:rFonts w:eastAsia="宋体"/>
                <w:color w:val="000000" w:themeColor="text1"/>
                <w:sz w:val="20"/>
                <w:szCs w:val="20"/>
                <w:shd w:val="clear" w:color="auto" w:fill="FFFFFF"/>
                <w:lang w:bidi="ar"/>
                <w14:textFill>
                  <w14:solidFill>
                    <w14:schemeClr w14:val="tx1"/>
                  </w14:solidFill>
                </w14:textFill>
              </w:rPr>
            </w:pPr>
          </w:p>
        </w:tc>
        <w:tc>
          <w:tcPr>
            <w:tcW w:w="244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c>
          <w:tcPr>
            <w:tcW w:w="4732" w:type="dxa"/>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随意抛撒建筑垃圾</w:t>
            </w:r>
          </w:p>
        </w:tc>
        <w:tc>
          <w:tcPr>
            <w:tcW w:w="375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atLeast"/>
        </w:trPr>
        <w:tc>
          <w:tcPr>
            <w:tcW w:w="692" w:type="dxa"/>
            <w:vMerge w:val="continue"/>
            <w:vAlign w:val="center"/>
          </w:tcPr>
          <w:p>
            <w:pPr>
              <w:jc w:val="center"/>
              <w:rPr>
                <w:rFonts w:eastAsia="宋体"/>
                <w:color w:val="000000" w:themeColor="text1"/>
                <w:sz w:val="20"/>
                <w:szCs w:val="20"/>
                <w:shd w:val="clear" w:color="auto" w:fill="FFFFFF"/>
                <w:lang w:bidi="ar"/>
                <w14:textFill>
                  <w14:solidFill>
                    <w14:schemeClr w14:val="tx1"/>
                  </w14:solidFill>
                </w14:textFill>
              </w:rPr>
            </w:pPr>
          </w:p>
        </w:tc>
        <w:tc>
          <w:tcPr>
            <w:tcW w:w="1200" w:type="dxa"/>
            <w:vMerge w:val="continue"/>
            <w:vAlign w:val="center"/>
          </w:tcPr>
          <w:p>
            <w:pPr>
              <w:jc w:val="center"/>
              <w:rPr>
                <w:rFonts w:ascii="宋体" w:hAnsi="宋体" w:eastAsia="宋体" w:cs="宋体"/>
                <w:color w:val="000000" w:themeColor="text1"/>
                <w:sz w:val="20"/>
                <w:szCs w:val="20"/>
                <w:shd w:val="clear" w:color="auto" w:fill="FFFFFF"/>
                <w:lang w:bidi="ar"/>
                <w14:textFill>
                  <w14:solidFill>
                    <w14:schemeClr w14:val="tx1"/>
                  </w14:solidFill>
                </w14:textFill>
              </w:rPr>
            </w:pPr>
          </w:p>
        </w:tc>
        <w:tc>
          <w:tcPr>
            <w:tcW w:w="1514" w:type="dxa"/>
            <w:vMerge w:val="continue"/>
            <w:vAlign w:val="center"/>
          </w:tcPr>
          <w:p>
            <w:pPr>
              <w:jc w:val="center"/>
              <w:rPr>
                <w:rFonts w:eastAsia="宋体"/>
                <w:color w:val="000000" w:themeColor="text1"/>
                <w:sz w:val="20"/>
                <w:szCs w:val="20"/>
                <w:shd w:val="clear" w:color="auto" w:fill="FFFFFF"/>
                <w:lang w:bidi="ar"/>
                <w14:textFill>
                  <w14:solidFill>
                    <w14:schemeClr w14:val="tx1"/>
                  </w14:solidFill>
                </w14:textFill>
              </w:rPr>
            </w:pPr>
          </w:p>
        </w:tc>
        <w:tc>
          <w:tcPr>
            <w:tcW w:w="244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c>
          <w:tcPr>
            <w:tcW w:w="4732" w:type="dxa"/>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随意堆放建筑垃圾</w:t>
            </w:r>
          </w:p>
        </w:tc>
        <w:tc>
          <w:tcPr>
            <w:tcW w:w="375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692" w:type="dxa"/>
            <w:vMerge w:val="restart"/>
            <w:vAlign w:val="center"/>
          </w:tcPr>
          <w:p>
            <w:pPr>
              <w:jc w:val="center"/>
              <w:rPr>
                <w:rFonts w:eastAsia="宋体"/>
                <w:color w:val="000000" w:themeColor="text1"/>
                <w:sz w:val="20"/>
                <w:szCs w:val="20"/>
                <w:shd w:val="clear" w:color="auto" w:fill="FFFFFF"/>
                <w:lang w:bidi="ar"/>
                <w14:textFill>
                  <w14:solidFill>
                    <w14:schemeClr w14:val="tx1"/>
                  </w14:solidFill>
                </w14:textFill>
              </w:rPr>
            </w:pPr>
            <w:r>
              <w:rPr>
                <w:rFonts w:eastAsia="宋体"/>
                <w:color w:val="000000" w:themeColor="text1"/>
                <w:sz w:val="20"/>
                <w:szCs w:val="20"/>
                <w:shd w:val="clear" w:color="auto" w:fill="FFFFFF"/>
                <w:lang w:bidi="ar"/>
                <w14:textFill>
                  <w14:solidFill>
                    <w14:schemeClr w14:val="tx1"/>
                  </w14:solidFill>
                </w14:textFill>
              </w:rPr>
              <w:t>9</w:t>
            </w:r>
          </w:p>
        </w:tc>
        <w:tc>
          <w:tcPr>
            <w:tcW w:w="1200" w:type="dxa"/>
            <w:vMerge w:val="restart"/>
            <w:vAlign w:val="center"/>
          </w:tcPr>
          <w:p>
            <w:pPr>
              <w:jc w:val="center"/>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建设</w:t>
            </w:r>
          </w:p>
        </w:tc>
        <w:tc>
          <w:tcPr>
            <w:tcW w:w="1514" w:type="dxa"/>
            <w:vMerge w:val="restart"/>
            <w:vAlign w:val="center"/>
          </w:tcPr>
          <w:p>
            <w:pPr>
              <w:jc w:val="center"/>
              <w:rPr>
                <w:rFonts w:eastAsia="宋体"/>
                <w:color w:val="000000" w:themeColor="text1"/>
                <w:sz w:val="20"/>
                <w:szCs w:val="20"/>
                <w:shd w:val="clear" w:color="auto" w:fill="FFFFFF"/>
                <w:lang w:bidi="ar"/>
                <w14:textFill>
                  <w14:solidFill>
                    <w14:schemeClr w14:val="tx1"/>
                  </w14:solidFill>
                </w14:textFill>
              </w:rPr>
            </w:pPr>
            <w:r>
              <w:rPr>
                <w:rFonts w:eastAsia="宋体"/>
                <w:color w:val="000000" w:themeColor="text1"/>
                <w:sz w:val="20"/>
                <w:szCs w:val="20"/>
                <w:shd w:val="clear" w:color="auto" w:fill="FFFFFF"/>
                <w:lang w:bidi="ar"/>
                <w14:textFill>
                  <w14:solidFill>
                    <w14:schemeClr w14:val="tx1"/>
                  </w14:solidFill>
                </w14:textFill>
              </w:rPr>
              <w:t>330217238008</w:t>
            </w:r>
          </w:p>
        </w:tc>
        <w:tc>
          <w:tcPr>
            <w:tcW w:w="2440" w:type="dxa"/>
            <w:vMerge w:val="restart"/>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对擅自占用或者挖掘城市道路、修筑出入口、搭建建筑物或者构筑物、明火作业、设置路障的行政处罚</w:t>
            </w:r>
          </w:p>
        </w:tc>
        <w:tc>
          <w:tcPr>
            <w:tcW w:w="4732" w:type="dxa"/>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擅自占用或者挖掘城市道路</w:t>
            </w:r>
          </w:p>
        </w:tc>
        <w:tc>
          <w:tcPr>
            <w:tcW w:w="3750" w:type="dxa"/>
            <w:vMerge w:val="restart"/>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1.《城市道路管理条例》第二十七条，第四十二条（责令限期改正，可以处以2万元以下的罚款；造成损失的，应当依法承担赔偿责任）；2.《浙江省城市道路管理办法》第二十七条，第三十六条（责令停止违法行为，限期改正，并可处以500元以上2万元以下的罚款；造成损失的，应当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692" w:type="dxa"/>
            <w:vMerge w:val="continue"/>
            <w:vAlign w:val="center"/>
          </w:tcPr>
          <w:p>
            <w:pPr>
              <w:jc w:val="center"/>
              <w:rPr>
                <w:rFonts w:eastAsia="宋体"/>
                <w:color w:val="000000" w:themeColor="text1"/>
                <w:sz w:val="20"/>
                <w:szCs w:val="20"/>
                <w:shd w:val="clear" w:color="auto" w:fill="FFFFFF"/>
                <w:lang w:bidi="ar"/>
                <w14:textFill>
                  <w14:solidFill>
                    <w14:schemeClr w14:val="tx1"/>
                  </w14:solidFill>
                </w14:textFill>
              </w:rPr>
            </w:pPr>
          </w:p>
        </w:tc>
        <w:tc>
          <w:tcPr>
            <w:tcW w:w="1200" w:type="dxa"/>
            <w:vMerge w:val="continue"/>
            <w:vAlign w:val="center"/>
          </w:tcPr>
          <w:p>
            <w:pPr>
              <w:jc w:val="center"/>
              <w:rPr>
                <w:rFonts w:ascii="宋体" w:hAnsi="宋体" w:eastAsia="宋体" w:cs="宋体"/>
                <w:color w:val="000000" w:themeColor="text1"/>
                <w:sz w:val="20"/>
                <w:szCs w:val="20"/>
                <w:shd w:val="clear" w:color="auto" w:fill="FFFFFF"/>
                <w:lang w:bidi="ar"/>
                <w14:textFill>
                  <w14:solidFill>
                    <w14:schemeClr w14:val="tx1"/>
                  </w14:solidFill>
                </w14:textFill>
              </w:rPr>
            </w:pPr>
          </w:p>
        </w:tc>
        <w:tc>
          <w:tcPr>
            <w:tcW w:w="1514" w:type="dxa"/>
            <w:vMerge w:val="continue"/>
            <w:vAlign w:val="center"/>
          </w:tcPr>
          <w:p>
            <w:pPr>
              <w:jc w:val="center"/>
              <w:rPr>
                <w:rFonts w:eastAsia="宋体"/>
                <w:color w:val="000000" w:themeColor="text1"/>
                <w:sz w:val="20"/>
                <w:szCs w:val="20"/>
                <w:shd w:val="clear" w:color="auto" w:fill="FFFFFF"/>
                <w:lang w:bidi="ar"/>
                <w14:textFill>
                  <w14:solidFill>
                    <w14:schemeClr w14:val="tx1"/>
                  </w14:solidFill>
                </w14:textFill>
              </w:rPr>
            </w:pPr>
          </w:p>
        </w:tc>
        <w:tc>
          <w:tcPr>
            <w:tcW w:w="244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c>
          <w:tcPr>
            <w:tcW w:w="4732" w:type="dxa"/>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在城市道路范围内擅自修筑出入口</w:t>
            </w:r>
          </w:p>
        </w:tc>
        <w:tc>
          <w:tcPr>
            <w:tcW w:w="375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692" w:type="dxa"/>
            <w:vMerge w:val="continue"/>
            <w:vAlign w:val="center"/>
          </w:tcPr>
          <w:p>
            <w:pPr>
              <w:jc w:val="center"/>
              <w:rPr>
                <w:rFonts w:eastAsia="宋体"/>
                <w:color w:val="000000" w:themeColor="text1"/>
                <w:sz w:val="20"/>
                <w:szCs w:val="20"/>
                <w:shd w:val="clear" w:color="auto" w:fill="FFFFFF"/>
                <w:lang w:bidi="ar"/>
                <w14:textFill>
                  <w14:solidFill>
                    <w14:schemeClr w14:val="tx1"/>
                  </w14:solidFill>
                </w14:textFill>
              </w:rPr>
            </w:pPr>
          </w:p>
        </w:tc>
        <w:tc>
          <w:tcPr>
            <w:tcW w:w="1200" w:type="dxa"/>
            <w:vMerge w:val="continue"/>
            <w:vAlign w:val="center"/>
          </w:tcPr>
          <w:p>
            <w:pPr>
              <w:jc w:val="center"/>
              <w:rPr>
                <w:rFonts w:ascii="宋体" w:hAnsi="宋体" w:eastAsia="宋体" w:cs="宋体"/>
                <w:color w:val="000000" w:themeColor="text1"/>
                <w:sz w:val="20"/>
                <w:szCs w:val="20"/>
                <w:shd w:val="clear" w:color="auto" w:fill="FFFFFF"/>
                <w:lang w:bidi="ar"/>
                <w14:textFill>
                  <w14:solidFill>
                    <w14:schemeClr w14:val="tx1"/>
                  </w14:solidFill>
                </w14:textFill>
              </w:rPr>
            </w:pPr>
          </w:p>
        </w:tc>
        <w:tc>
          <w:tcPr>
            <w:tcW w:w="1514" w:type="dxa"/>
            <w:vMerge w:val="continue"/>
            <w:vAlign w:val="center"/>
          </w:tcPr>
          <w:p>
            <w:pPr>
              <w:jc w:val="center"/>
              <w:rPr>
                <w:rFonts w:eastAsia="宋体"/>
                <w:color w:val="000000" w:themeColor="text1"/>
                <w:sz w:val="20"/>
                <w:szCs w:val="20"/>
                <w:shd w:val="clear" w:color="auto" w:fill="FFFFFF"/>
                <w:lang w:bidi="ar"/>
                <w14:textFill>
                  <w14:solidFill>
                    <w14:schemeClr w14:val="tx1"/>
                  </w14:solidFill>
                </w14:textFill>
              </w:rPr>
            </w:pPr>
          </w:p>
        </w:tc>
        <w:tc>
          <w:tcPr>
            <w:tcW w:w="244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c>
          <w:tcPr>
            <w:tcW w:w="4732" w:type="dxa"/>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在城市道路范围内擅自搭建建筑物或者构筑物</w:t>
            </w:r>
          </w:p>
        </w:tc>
        <w:tc>
          <w:tcPr>
            <w:tcW w:w="375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692" w:type="dxa"/>
            <w:vMerge w:val="continue"/>
            <w:vAlign w:val="center"/>
          </w:tcPr>
          <w:p>
            <w:pPr>
              <w:jc w:val="center"/>
              <w:rPr>
                <w:rFonts w:eastAsia="宋体"/>
                <w:color w:val="000000" w:themeColor="text1"/>
                <w:sz w:val="20"/>
                <w:szCs w:val="20"/>
                <w:shd w:val="clear" w:color="auto" w:fill="FFFFFF"/>
                <w:lang w:bidi="ar"/>
                <w14:textFill>
                  <w14:solidFill>
                    <w14:schemeClr w14:val="tx1"/>
                  </w14:solidFill>
                </w14:textFill>
              </w:rPr>
            </w:pPr>
          </w:p>
        </w:tc>
        <w:tc>
          <w:tcPr>
            <w:tcW w:w="1200" w:type="dxa"/>
            <w:vMerge w:val="continue"/>
            <w:vAlign w:val="center"/>
          </w:tcPr>
          <w:p>
            <w:pPr>
              <w:jc w:val="center"/>
              <w:rPr>
                <w:rFonts w:ascii="宋体" w:hAnsi="宋体" w:eastAsia="宋体" w:cs="宋体"/>
                <w:color w:val="000000" w:themeColor="text1"/>
                <w:sz w:val="20"/>
                <w:szCs w:val="20"/>
                <w:shd w:val="clear" w:color="auto" w:fill="FFFFFF"/>
                <w:lang w:bidi="ar"/>
                <w14:textFill>
                  <w14:solidFill>
                    <w14:schemeClr w14:val="tx1"/>
                  </w14:solidFill>
                </w14:textFill>
              </w:rPr>
            </w:pPr>
          </w:p>
        </w:tc>
        <w:tc>
          <w:tcPr>
            <w:tcW w:w="1514" w:type="dxa"/>
            <w:vMerge w:val="continue"/>
            <w:vAlign w:val="center"/>
          </w:tcPr>
          <w:p>
            <w:pPr>
              <w:jc w:val="center"/>
              <w:rPr>
                <w:rFonts w:eastAsia="宋体"/>
                <w:color w:val="000000" w:themeColor="text1"/>
                <w:sz w:val="20"/>
                <w:szCs w:val="20"/>
                <w:shd w:val="clear" w:color="auto" w:fill="FFFFFF"/>
                <w:lang w:bidi="ar"/>
                <w14:textFill>
                  <w14:solidFill>
                    <w14:schemeClr w14:val="tx1"/>
                  </w14:solidFill>
                </w14:textFill>
              </w:rPr>
            </w:pPr>
          </w:p>
        </w:tc>
        <w:tc>
          <w:tcPr>
            <w:tcW w:w="244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c>
          <w:tcPr>
            <w:tcW w:w="4732" w:type="dxa"/>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在城市道路范围内擅自进行明火作业</w:t>
            </w:r>
          </w:p>
        </w:tc>
        <w:tc>
          <w:tcPr>
            <w:tcW w:w="375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692" w:type="dxa"/>
            <w:vMerge w:val="continue"/>
            <w:vAlign w:val="center"/>
          </w:tcPr>
          <w:p>
            <w:pPr>
              <w:jc w:val="center"/>
              <w:rPr>
                <w:rFonts w:eastAsia="宋体"/>
                <w:color w:val="000000" w:themeColor="text1"/>
                <w:sz w:val="20"/>
                <w:szCs w:val="20"/>
                <w:shd w:val="clear" w:color="auto" w:fill="FFFFFF"/>
                <w:lang w:bidi="ar"/>
                <w14:textFill>
                  <w14:solidFill>
                    <w14:schemeClr w14:val="tx1"/>
                  </w14:solidFill>
                </w14:textFill>
              </w:rPr>
            </w:pPr>
          </w:p>
        </w:tc>
        <w:tc>
          <w:tcPr>
            <w:tcW w:w="1200" w:type="dxa"/>
            <w:vMerge w:val="continue"/>
            <w:vAlign w:val="center"/>
          </w:tcPr>
          <w:p>
            <w:pPr>
              <w:jc w:val="center"/>
              <w:rPr>
                <w:rFonts w:ascii="宋体" w:hAnsi="宋体" w:eastAsia="宋体" w:cs="宋体"/>
                <w:color w:val="000000" w:themeColor="text1"/>
                <w:sz w:val="20"/>
                <w:szCs w:val="20"/>
                <w:shd w:val="clear" w:color="auto" w:fill="FFFFFF"/>
                <w:lang w:bidi="ar"/>
                <w14:textFill>
                  <w14:solidFill>
                    <w14:schemeClr w14:val="tx1"/>
                  </w14:solidFill>
                </w14:textFill>
              </w:rPr>
            </w:pPr>
          </w:p>
        </w:tc>
        <w:tc>
          <w:tcPr>
            <w:tcW w:w="1514" w:type="dxa"/>
            <w:vMerge w:val="continue"/>
            <w:vAlign w:val="center"/>
          </w:tcPr>
          <w:p>
            <w:pPr>
              <w:jc w:val="center"/>
              <w:rPr>
                <w:rFonts w:eastAsia="宋体"/>
                <w:color w:val="000000" w:themeColor="text1"/>
                <w:sz w:val="20"/>
                <w:szCs w:val="20"/>
                <w:shd w:val="clear" w:color="auto" w:fill="FFFFFF"/>
                <w:lang w:bidi="ar"/>
                <w14:textFill>
                  <w14:solidFill>
                    <w14:schemeClr w14:val="tx1"/>
                  </w14:solidFill>
                </w14:textFill>
              </w:rPr>
            </w:pPr>
          </w:p>
        </w:tc>
        <w:tc>
          <w:tcPr>
            <w:tcW w:w="244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c>
          <w:tcPr>
            <w:tcW w:w="4732" w:type="dxa"/>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在城市道路范围内擅自设置路障</w:t>
            </w:r>
          </w:p>
        </w:tc>
        <w:tc>
          <w:tcPr>
            <w:tcW w:w="375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692" w:type="dxa"/>
            <w:vMerge w:val="restart"/>
            <w:vAlign w:val="center"/>
          </w:tcPr>
          <w:p>
            <w:pPr>
              <w:jc w:val="center"/>
              <w:rPr>
                <w:rFonts w:eastAsia="宋体"/>
                <w:color w:val="000000" w:themeColor="text1"/>
                <w:sz w:val="20"/>
                <w:szCs w:val="20"/>
                <w:shd w:val="clear" w:color="auto" w:fill="FFFFFF"/>
                <w:lang w:bidi="ar"/>
                <w14:textFill>
                  <w14:solidFill>
                    <w14:schemeClr w14:val="tx1"/>
                  </w14:solidFill>
                </w14:textFill>
              </w:rPr>
            </w:pPr>
            <w:r>
              <w:rPr>
                <w:rFonts w:eastAsia="宋体"/>
                <w:color w:val="000000" w:themeColor="text1"/>
                <w:sz w:val="20"/>
                <w:szCs w:val="20"/>
                <w:shd w:val="clear" w:color="auto" w:fill="FFFFFF"/>
                <w:lang w:bidi="ar"/>
                <w14:textFill>
                  <w14:solidFill>
                    <w14:schemeClr w14:val="tx1"/>
                  </w14:solidFill>
                </w14:textFill>
              </w:rPr>
              <w:t>10</w:t>
            </w:r>
          </w:p>
        </w:tc>
        <w:tc>
          <w:tcPr>
            <w:tcW w:w="1200" w:type="dxa"/>
            <w:vMerge w:val="restart"/>
            <w:vAlign w:val="center"/>
          </w:tcPr>
          <w:p>
            <w:pPr>
              <w:jc w:val="center"/>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建设</w:t>
            </w:r>
          </w:p>
        </w:tc>
        <w:tc>
          <w:tcPr>
            <w:tcW w:w="1514" w:type="dxa"/>
            <w:vMerge w:val="restart"/>
            <w:vAlign w:val="center"/>
          </w:tcPr>
          <w:p>
            <w:pPr>
              <w:jc w:val="center"/>
              <w:rPr>
                <w:rFonts w:eastAsia="宋体"/>
                <w:color w:val="000000" w:themeColor="text1"/>
                <w:sz w:val="20"/>
                <w:szCs w:val="20"/>
                <w:shd w:val="clear" w:color="auto" w:fill="FFFFFF"/>
                <w:lang w:bidi="ar"/>
                <w14:textFill>
                  <w14:solidFill>
                    <w14:schemeClr w14:val="tx1"/>
                  </w14:solidFill>
                </w14:textFill>
              </w:rPr>
            </w:pPr>
            <w:r>
              <w:rPr>
                <w:rFonts w:eastAsia="宋体"/>
                <w:color w:val="000000" w:themeColor="text1"/>
                <w:sz w:val="20"/>
                <w:szCs w:val="20"/>
                <w:shd w:val="clear" w:color="auto" w:fill="FFFFFF"/>
                <w:lang w:bidi="ar"/>
                <w14:textFill>
                  <w14:solidFill>
                    <w14:schemeClr w14:val="tx1"/>
                  </w14:solidFill>
                </w14:textFill>
              </w:rPr>
              <w:t>330217454000</w:t>
            </w:r>
          </w:p>
        </w:tc>
        <w:tc>
          <w:tcPr>
            <w:tcW w:w="2440" w:type="dxa"/>
            <w:vMerge w:val="restart"/>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对擅自在街道两侧和公共场地堆放物料，搭建建筑物、构筑物或其他设施的行政处罚</w:t>
            </w:r>
          </w:p>
        </w:tc>
        <w:tc>
          <w:tcPr>
            <w:tcW w:w="4732" w:type="dxa"/>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擅自在街道两侧和公共场地堆放物料</w:t>
            </w:r>
          </w:p>
        </w:tc>
        <w:tc>
          <w:tcPr>
            <w:tcW w:w="3750" w:type="dxa"/>
            <w:vMerge w:val="restart"/>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1.《城市市容和环境卫生管理条例》第十四条，第三十六条第二项（责令停止违法行为，限期清理、拆除或者采取其他补救措施，并可处以罚款）；2.《浙江省城市市容和环境卫生管理条例》第十二条第一款，第十二条第三款（责令限期改正；逾期不改正的，对单位处五百元以上三千元以下罚款，对个人处二百元以上一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692" w:type="dxa"/>
            <w:vMerge w:val="continue"/>
            <w:vAlign w:val="center"/>
          </w:tcPr>
          <w:p>
            <w:pPr>
              <w:jc w:val="center"/>
              <w:rPr>
                <w:rFonts w:eastAsia="宋体"/>
                <w:color w:val="000000" w:themeColor="text1"/>
                <w:sz w:val="20"/>
                <w:szCs w:val="20"/>
                <w:shd w:val="clear" w:color="auto" w:fill="FFFFFF"/>
                <w:lang w:bidi="ar"/>
                <w14:textFill>
                  <w14:solidFill>
                    <w14:schemeClr w14:val="tx1"/>
                  </w14:solidFill>
                </w14:textFill>
              </w:rPr>
            </w:pPr>
          </w:p>
        </w:tc>
        <w:tc>
          <w:tcPr>
            <w:tcW w:w="1200" w:type="dxa"/>
            <w:vMerge w:val="continue"/>
            <w:vAlign w:val="center"/>
          </w:tcPr>
          <w:p>
            <w:pPr>
              <w:jc w:val="center"/>
              <w:rPr>
                <w:rFonts w:ascii="宋体" w:hAnsi="宋体" w:eastAsia="宋体" w:cs="宋体"/>
                <w:color w:val="000000" w:themeColor="text1"/>
                <w:sz w:val="20"/>
                <w:szCs w:val="20"/>
                <w:shd w:val="clear" w:color="auto" w:fill="FFFFFF"/>
                <w:lang w:bidi="ar"/>
                <w14:textFill>
                  <w14:solidFill>
                    <w14:schemeClr w14:val="tx1"/>
                  </w14:solidFill>
                </w14:textFill>
              </w:rPr>
            </w:pPr>
          </w:p>
        </w:tc>
        <w:tc>
          <w:tcPr>
            <w:tcW w:w="1514" w:type="dxa"/>
            <w:vMerge w:val="continue"/>
            <w:vAlign w:val="center"/>
          </w:tcPr>
          <w:p>
            <w:pPr>
              <w:jc w:val="center"/>
              <w:rPr>
                <w:rFonts w:eastAsia="宋体"/>
                <w:color w:val="000000" w:themeColor="text1"/>
                <w:sz w:val="20"/>
                <w:szCs w:val="20"/>
                <w:shd w:val="clear" w:color="auto" w:fill="FFFFFF"/>
                <w:lang w:bidi="ar"/>
                <w14:textFill>
                  <w14:solidFill>
                    <w14:schemeClr w14:val="tx1"/>
                  </w14:solidFill>
                </w14:textFill>
              </w:rPr>
            </w:pPr>
          </w:p>
        </w:tc>
        <w:tc>
          <w:tcPr>
            <w:tcW w:w="244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c>
          <w:tcPr>
            <w:tcW w:w="4732" w:type="dxa"/>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擅自在街道两侧和公共场地搭建建筑物、构筑物</w:t>
            </w:r>
          </w:p>
        </w:tc>
        <w:tc>
          <w:tcPr>
            <w:tcW w:w="375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692" w:type="dxa"/>
            <w:vMerge w:val="continue"/>
            <w:vAlign w:val="center"/>
          </w:tcPr>
          <w:p>
            <w:pPr>
              <w:jc w:val="center"/>
              <w:rPr>
                <w:rFonts w:eastAsia="宋体"/>
                <w:color w:val="000000" w:themeColor="text1"/>
                <w:sz w:val="20"/>
                <w:szCs w:val="20"/>
                <w:shd w:val="clear" w:color="auto" w:fill="FFFFFF"/>
                <w:lang w:bidi="ar"/>
                <w14:textFill>
                  <w14:solidFill>
                    <w14:schemeClr w14:val="tx1"/>
                  </w14:solidFill>
                </w14:textFill>
              </w:rPr>
            </w:pPr>
          </w:p>
        </w:tc>
        <w:tc>
          <w:tcPr>
            <w:tcW w:w="1200" w:type="dxa"/>
            <w:vMerge w:val="continue"/>
            <w:vAlign w:val="center"/>
          </w:tcPr>
          <w:p>
            <w:pPr>
              <w:jc w:val="center"/>
              <w:rPr>
                <w:rFonts w:ascii="宋体" w:hAnsi="宋体" w:eastAsia="宋体" w:cs="宋体"/>
                <w:color w:val="000000" w:themeColor="text1"/>
                <w:sz w:val="20"/>
                <w:szCs w:val="20"/>
                <w:shd w:val="clear" w:color="auto" w:fill="FFFFFF"/>
                <w:lang w:bidi="ar"/>
                <w14:textFill>
                  <w14:solidFill>
                    <w14:schemeClr w14:val="tx1"/>
                  </w14:solidFill>
                </w14:textFill>
              </w:rPr>
            </w:pPr>
          </w:p>
        </w:tc>
        <w:tc>
          <w:tcPr>
            <w:tcW w:w="1514" w:type="dxa"/>
            <w:vMerge w:val="continue"/>
            <w:vAlign w:val="center"/>
          </w:tcPr>
          <w:p>
            <w:pPr>
              <w:jc w:val="center"/>
              <w:rPr>
                <w:rFonts w:eastAsia="宋体"/>
                <w:color w:val="000000" w:themeColor="text1"/>
                <w:sz w:val="20"/>
                <w:szCs w:val="20"/>
                <w:shd w:val="clear" w:color="auto" w:fill="FFFFFF"/>
                <w:lang w:bidi="ar"/>
                <w14:textFill>
                  <w14:solidFill>
                    <w14:schemeClr w14:val="tx1"/>
                  </w14:solidFill>
                </w14:textFill>
              </w:rPr>
            </w:pPr>
          </w:p>
        </w:tc>
        <w:tc>
          <w:tcPr>
            <w:tcW w:w="244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c>
          <w:tcPr>
            <w:tcW w:w="4732" w:type="dxa"/>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擅自在街道两侧和公共场地搭建其他设施</w:t>
            </w:r>
          </w:p>
        </w:tc>
        <w:tc>
          <w:tcPr>
            <w:tcW w:w="375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692" w:type="dxa"/>
            <w:vAlign w:val="center"/>
          </w:tcPr>
          <w:p>
            <w:pPr>
              <w:jc w:val="center"/>
              <w:rPr>
                <w:rFonts w:eastAsia="宋体"/>
                <w:color w:val="000000" w:themeColor="text1"/>
                <w:sz w:val="20"/>
                <w:szCs w:val="20"/>
                <w:shd w:val="clear" w:color="auto" w:fill="FFFFFF"/>
                <w:lang w:bidi="ar"/>
                <w14:textFill>
                  <w14:solidFill>
                    <w14:schemeClr w14:val="tx1"/>
                  </w14:solidFill>
                </w14:textFill>
              </w:rPr>
            </w:pPr>
            <w:r>
              <w:rPr>
                <w:rFonts w:eastAsia="宋体"/>
                <w:color w:val="000000" w:themeColor="text1"/>
                <w:sz w:val="20"/>
                <w:szCs w:val="20"/>
                <w:shd w:val="clear" w:color="auto" w:fill="FFFFFF"/>
                <w:lang w:bidi="ar"/>
                <w14:textFill>
                  <w14:solidFill>
                    <w14:schemeClr w14:val="tx1"/>
                  </w14:solidFill>
                </w14:textFill>
              </w:rPr>
              <w:t>11</w:t>
            </w:r>
          </w:p>
        </w:tc>
        <w:tc>
          <w:tcPr>
            <w:tcW w:w="1200" w:type="dxa"/>
            <w:vAlign w:val="center"/>
          </w:tcPr>
          <w:p>
            <w:pPr>
              <w:jc w:val="center"/>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建设</w:t>
            </w:r>
          </w:p>
        </w:tc>
        <w:tc>
          <w:tcPr>
            <w:tcW w:w="1514" w:type="dxa"/>
            <w:vAlign w:val="center"/>
          </w:tcPr>
          <w:p>
            <w:pPr>
              <w:jc w:val="center"/>
              <w:rPr>
                <w:rFonts w:eastAsia="宋体"/>
                <w:color w:val="000000" w:themeColor="text1"/>
                <w:sz w:val="20"/>
                <w:szCs w:val="20"/>
                <w:shd w:val="clear" w:color="auto" w:fill="FFFFFF"/>
                <w:lang w:bidi="ar"/>
                <w14:textFill>
                  <w14:solidFill>
                    <w14:schemeClr w14:val="tx1"/>
                  </w14:solidFill>
                </w14:textFill>
              </w:rPr>
            </w:pPr>
            <w:r>
              <w:rPr>
                <w:rFonts w:eastAsia="宋体"/>
                <w:color w:val="000000" w:themeColor="text1"/>
                <w:sz w:val="20"/>
                <w:szCs w:val="20"/>
                <w:shd w:val="clear" w:color="auto" w:fill="FFFFFF"/>
                <w:lang w:bidi="ar"/>
                <w14:textFill>
                  <w14:solidFill>
                    <w14:schemeClr w14:val="tx1"/>
                  </w14:solidFill>
                </w14:textFill>
              </w:rPr>
              <w:t>330217757000</w:t>
            </w:r>
          </w:p>
        </w:tc>
        <w:tc>
          <w:tcPr>
            <w:tcW w:w="2440" w:type="dxa"/>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对其他建设工程竣工验收合格后未申报消防验收备案的行政处罚</w:t>
            </w:r>
          </w:p>
        </w:tc>
        <w:tc>
          <w:tcPr>
            <w:tcW w:w="4732" w:type="dxa"/>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其他建设工程竣工验收合格后未申报消防验收备案</w:t>
            </w:r>
          </w:p>
        </w:tc>
        <w:tc>
          <w:tcPr>
            <w:tcW w:w="3750" w:type="dxa"/>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《中华人民共和国消防法》第十三条第二款，第五十八条第三款（责令改正，处五千元以下罚款）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692" w:type="dxa"/>
            <w:vMerge w:val="restart"/>
            <w:vAlign w:val="center"/>
          </w:tcPr>
          <w:p>
            <w:pPr>
              <w:jc w:val="center"/>
              <w:rPr>
                <w:rFonts w:eastAsia="宋体"/>
                <w:color w:val="000000" w:themeColor="text1"/>
                <w:sz w:val="20"/>
                <w:szCs w:val="20"/>
                <w:shd w:val="clear" w:color="auto" w:fill="FFFFFF"/>
                <w:lang w:bidi="ar"/>
                <w14:textFill>
                  <w14:solidFill>
                    <w14:schemeClr w14:val="tx1"/>
                  </w14:solidFill>
                </w14:textFill>
              </w:rPr>
            </w:pPr>
            <w:r>
              <w:rPr>
                <w:rFonts w:eastAsia="宋体"/>
                <w:color w:val="000000" w:themeColor="text1"/>
                <w:sz w:val="20"/>
                <w:szCs w:val="20"/>
                <w:shd w:val="clear" w:color="auto" w:fill="FFFFFF"/>
                <w:lang w:bidi="ar"/>
                <w14:textFill>
                  <w14:solidFill>
                    <w14:schemeClr w14:val="tx1"/>
                  </w14:solidFill>
                </w14:textFill>
              </w:rPr>
              <w:t>12</w:t>
            </w:r>
          </w:p>
        </w:tc>
        <w:tc>
          <w:tcPr>
            <w:tcW w:w="1200" w:type="dxa"/>
            <w:vMerge w:val="restart"/>
            <w:vAlign w:val="center"/>
          </w:tcPr>
          <w:p>
            <w:pPr>
              <w:jc w:val="center"/>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建设</w:t>
            </w:r>
          </w:p>
        </w:tc>
        <w:tc>
          <w:tcPr>
            <w:tcW w:w="1514" w:type="dxa"/>
            <w:vMerge w:val="restart"/>
            <w:vAlign w:val="center"/>
          </w:tcPr>
          <w:p>
            <w:pPr>
              <w:widowControl/>
              <w:jc w:val="center"/>
              <w:rPr>
                <w:rFonts w:eastAsia="宋体"/>
                <w:color w:val="000000" w:themeColor="text1"/>
                <w:sz w:val="20"/>
                <w:szCs w:val="20"/>
                <w:shd w:val="clear" w:color="auto" w:fill="FFFFFF"/>
                <w:lang w:bidi="ar"/>
                <w14:textFill>
                  <w14:solidFill>
                    <w14:schemeClr w14:val="tx1"/>
                  </w14:solidFill>
                </w14:textFill>
              </w:rPr>
            </w:pPr>
            <w:r>
              <w:rPr>
                <w:rFonts w:eastAsia="宋体"/>
                <w:color w:val="000000" w:themeColor="text1"/>
                <w:sz w:val="20"/>
                <w:szCs w:val="20"/>
                <w:shd w:val="clear" w:color="auto" w:fill="FFFFFF"/>
                <w:lang w:bidi="ar"/>
                <w14:textFill>
                  <w14:solidFill>
                    <w14:schemeClr w14:val="tx1"/>
                  </w14:solidFill>
                </w14:textFill>
              </w:rPr>
              <w:t>330217138004</w:t>
            </w:r>
          </w:p>
        </w:tc>
        <w:tc>
          <w:tcPr>
            <w:tcW w:w="2440" w:type="dxa"/>
            <w:vMerge w:val="restart"/>
            <w:vAlign w:val="center"/>
          </w:tcPr>
          <w:p>
            <w:pPr>
              <w:widowControl/>
              <w:jc w:val="left"/>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对破坏草坪、绿篱、花卉、树木、植被的行政处罚</w:t>
            </w:r>
          </w:p>
        </w:tc>
        <w:tc>
          <w:tcPr>
            <w:tcW w:w="4732" w:type="dxa"/>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破坏草坪</w:t>
            </w:r>
          </w:p>
        </w:tc>
        <w:tc>
          <w:tcPr>
            <w:tcW w:w="3750" w:type="dxa"/>
            <w:vMerge w:val="restart"/>
            <w:vAlign w:val="center"/>
          </w:tcPr>
          <w:p>
            <w:pPr>
              <w:widowControl/>
              <w:jc w:val="left"/>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《浙江省城市绿化管理办法》第二十条第四项，第三十条（责令限期改正、恢复原状；造成损失的，依法承担赔偿责任，并可以处100元以上1000元以下的罚款）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692" w:type="dxa"/>
            <w:vMerge w:val="continue"/>
            <w:vAlign w:val="center"/>
          </w:tcPr>
          <w:p>
            <w:pPr>
              <w:jc w:val="center"/>
              <w:rPr>
                <w:rFonts w:eastAsia="宋体"/>
                <w:color w:val="000000" w:themeColor="text1"/>
                <w:sz w:val="20"/>
                <w:szCs w:val="20"/>
                <w14:textFill>
                  <w14:solidFill>
                    <w14:schemeClr w14:val="tx1"/>
                  </w14:solidFill>
                </w14:textFill>
              </w:rPr>
            </w:pPr>
          </w:p>
        </w:tc>
        <w:tc>
          <w:tcPr>
            <w:tcW w:w="1200" w:type="dxa"/>
            <w:vMerge w:val="continue"/>
            <w:vAlign w:val="center"/>
          </w:tcPr>
          <w:p>
            <w:pPr>
              <w:jc w:val="center"/>
              <w:rPr>
                <w:rFonts w:ascii="宋体" w:hAnsi="宋体" w:eastAsia="宋体" w:cs="宋体"/>
                <w:color w:val="000000" w:themeColor="text1"/>
                <w:sz w:val="20"/>
                <w:szCs w:val="20"/>
                <w14:textFill>
                  <w14:solidFill>
                    <w14:schemeClr w14:val="tx1"/>
                  </w14:solidFill>
                </w14:textFill>
              </w:rPr>
            </w:pPr>
          </w:p>
        </w:tc>
        <w:tc>
          <w:tcPr>
            <w:tcW w:w="1514" w:type="dxa"/>
            <w:vMerge w:val="continue"/>
            <w:vAlign w:val="center"/>
          </w:tcPr>
          <w:p>
            <w:pPr>
              <w:jc w:val="center"/>
              <w:rPr>
                <w:rFonts w:eastAsia="宋体"/>
                <w:color w:val="000000" w:themeColor="text1"/>
                <w:sz w:val="20"/>
                <w:szCs w:val="20"/>
                <w14:textFill>
                  <w14:solidFill>
                    <w14:schemeClr w14:val="tx1"/>
                  </w14:solidFill>
                </w14:textFill>
              </w:rPr>
            </w:pPr>
          </w:p>
        </w:tc>
        <w:tc>
          <w:tcPr>
            <w:tcW w:w="2440" w:type="dxa"/>
            <w:vMerge w:val="continue"/>
            <w:vAlign w:val="center"/>
          </w:tcPr>
          <w:p>
            <w:pPr>
              <w:jc w:val="both"/>
              <w:rPr>
                <w:rFonts w:ascii="宋体" w:hAnsi="宋体" w:eastAsia="宋体" w:cs="宋体"/>
                <w:color w:val="000000" w:themeColor="text1"/>
                <w:sz w:val="20"/>
                <w:szCs w:val="20"/>
                <w14:textFill>
                  <w14:solidFill>
                    <w14:schemeClr w14:val="tx1"/>
                  </w14:solidFill>
                </w14:textFill>
              </w:rPr>
            </w:pPr>
          </w:p>
        </w:tc>
        <w:tc>
          <w:tcPr>
            <w:tcW w:w="4732" w:type="dxa"/>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破坏绿篱</w:t>
            </w:r>
          </w:p>
        </w:tc>
        <w:tc>
          <w:tcPr>
            <w:tcW w:w="375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692" w:type="dxa"/>
            <w:vMerge w:val="continue"/>
            <w:vAlign w:val="center"/>
          </w:tcPr>
          <w:p>
            <w:pPr>
              <w:jc w:val="center"/>
              <w:rPr>
                <w:rFonts w:eastAsia="宋体"/>
                <w:color w:val="000000" w:themeColor="text1"/>
                <w:sz w:val="20"/>
                <w:szCs w:val="20"/>
                <w:shd w:val="clear" w:color="auto" w:fill="FFFFFF"/>
                <w:lang w:bidi="ar"/>
                <w14:textFill>
                  <w14:solidFill>
                    <w14:schemeClr w14:val="tx1"/>
                  </w14:solidFill>
                </w14:textFill>
              </w:rPr>
            </w:pPr>
          </w:p>
        </w:tc>
        <w:tc>
          <w:tcPr>
            <w:tcW w:w="1200" w:type="dxa"/>
            <w:vMerge w:val="continue"/>
            <w:vAlign w:val="center"/>
          </w:tcPr>
          <w:p>
            <w:pPr>
              <w:jc w:val="center"/>
              <w:rPr>
                <w:rFonts w:ascii="宋体" w:hAnsi="宋体" w:eastAsia="宋体" w:cs="宋体"/>
                <w:color w:val="000000" w:themeColor="text1"/>
                <w:sz w:val="20"/>
                <w:szCs w:val="20"/>
                <w:shd w:val="clear" w:color="auto" w:fill="FFFFFF"/>
                <w:lang w:bidi="ar"/>
                <w14:textFill>
                  <w14:solidFill>
                    <w14:schemeClr w14:val="tx1"/>
                  </w14:solidFill>
                </w14:textFill>
              </w:rPr>
            </w:pPr>
          </w:p>
        </w:tc>
        <w:tc>
          <w:tcPr>
            <w:tcW w:w="1514" w:type="dxa"/>
            <w:vMerge w:val="continue"/>
            <w:vAlign w:val="center"/>
          </w:tcPr>
          <w:p>
            <w:pPr>
              <w:jc w:val="center"/>
              <w:rPr>
                <w:rFonts w:eastAsia="宋体"/>
                <w:color w:val="000000" w:themeColor="text1"/>
                <w:sz w:val="20"/>
                <w:szCs w:val="20"/>
                <w:shd w:val="clear" w:color="auto" w:fill="FFFFFF"/>
                <w:lang w:bidi="ar"/>
                <w14:textFill>
                  <w14:solidFill>
                    <w14:schemeClr w14:val="tx1"/>
                  </w14:solidFill>
                </w14:textFill>
              </w:rPr>
            </w:pPr>
          </w:p>
        </w:tc>
        <w:tc>
          <w:tcPr>
            <w:tcW w:w="244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c>
          <w:tcPr>
            <w:tcW w:w="4732" w:type="dxa"/>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破坏花卉</w:t>
            </w:r>
          </w:p>
        </w:tc>
        <w:tc>
          <w:tcPr>
            <w:tcW w:w="375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692" w:type="dxa"/>
            <w:vMerge w:val="continue"/>
            <w:vAlign w:val="center"/>
          </w:tcPr>
          <w:p>
            <w:pPr>
              <w:jc w:val="center"/>
              <w:rPr>
                <w:rFonts w:eastAsia="宋体"/>
                <w:color w:val="000000" w:themeColor="text1"/>
                <w:sz w:val="20"/>
                <w:szCs w:val="20"/>
                <w:shd w:val="clear" w:color="auto" w:fill="FFFFFF"/>
                <w:lang w:bidi="ar"/>
                <w14:textFill>
                  <w14:solidFill>
                    <w14:schemeClr w14:val="tx1"/>
                  </w14:solidFill>
                </w14:textFill>
              </w:rPr>
            </w:pPr>
          </w:p>
        </w:tc>
        <w:tc>
          <w:tcPr>
            <w:tcW w:w="1200" w:type="dxa"/>
            <w:vMerge w:val="continue"/>
            <w:vAlign w:val="center"/>
          </w:tcPr>
          <w:p>
            <w:pPr>
              <w:jc w:val="center"/>
              <w:rPr>
                <w:rFonts w:ascii="宋体" w:hAnsi="宋体" w:eastAsia="宋体" w:cs="宋体"/>
                <w:color w:val="000000" w:themeColor="text1"/>
                <w:sz w:val="20"/>
                <w:szCs w:val="20"/>
                <w:shd w:val="clear" w:color="auto" w:fill="FFFFFF"/>
                <w:lang w:bidi="ar"/>
                <w14:textFill>
                  <w14:solidFill>
                    <w14:schemeClr w14:val="tx1"/>
                  </w14:solidFill>
                </w14:textFill>
              </w:rPr>
            </w:pPr>
          </w:p>
        </w:tc>
        <w:tc>
          <w:tcPr>
            <w:tcW w:w="1514" w:type="dxa"/>
            <w:vMerge w:val="continue"/>
            <w:vAlign w:val="center"/>
          </w:tcPr>
          <w:p>
            <w:pPr>
              <w:jc w:val="center"/>
              <w:rPr>
                <w:rFonts w:eastAsia="宋体"/>
                <w:color w:val="000000" w:themeColor="text1"/>
                <w:sz w:val="20"/>
                <w:szCs w:val="20"/>
                <w:shd w:val="clear" w:color="auto" w:fill="FFFFFF"/>
                <w:lang w:bidi="ar"/>
                <w14:textFill>
                  <w14:solidFill>
                    <w14:schemeClr w14:val="tx1"/>
                  </w14:solidFill>
                </w14:textFill>
              </w:rPr>
            </w:pPr>
          </w:p>
        </w:tc>
        <w:tc>
          <w:tcPr>
            <w:tcW w:w="244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c>
          <w:tcPr>
            <w:tcW w:w="4732" w:type="dxa"/>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破坏树木</w:t>
            </w:r>
          </w:p>
        </w:tc>
        <w:tc>
          <w:tcPr>
            <w:tcW w:w="375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692" w:type="dxa"/>
            <w:vMerge w:val="continue"/>
            <w:vAlign w:val="center"/>
          </w:tcPr>
          <w:p>
            <w:pPr>
              <w:jc w:val="center"/>
              <w:rPr>
                <w:rFonts w:eastAsia="宋体"/>
                <w:color w:val="000000" w:themeColor="text1"/>
                <w:sz w:val="20"/>
                <w:szCs w:val="20"/>
                <w:shd w:val="clear" w:color="auto" w:fill="FFFFFF"/>
                <w:lang w:bidi="ar"/>
                <w14:textFill>
                  <w14:solidFill>
                    <w14:schemeClr w14:val="tx1"/>
                  </w14:solidFill>
                </w14:textFill>
              </w:rPr>
            </w:pPr>
          </w:p>
        </w:tc>
        <w:tc>
          <w:tcPr>
            <w:tcW w:w="1200" w:type="dxa"/>
            <w:vMerge w:val="continue"/>
            <w:vAlign w:val="center"/>
          </w:tcPr>
          <w:p>
            <w:pPr>
              <w:jc w:val="center"/>
              <w:rPr>
                <w:rFonts w:ascii="宋体" w:hAnsi="宋体" w:eastAsia="宋体" w:cs="宋体"/>
                <w:color w:val="000000" w:themeColor="text1"/>
                <w:sz w:val="20"/>
                <w:szCs w:val="20"/>
                <w:shd w:val="clear" w:color="auto" w:fill="FFFFFF"/>
                <w:lang w:bidi="ar"/>
                <w14:textFill>
                  <w14:solidFill>
                    <w14:schemeClr w14:val="tx1"/>
                  </w14:solidFill>
                </w14:textFill>
              </w:rPr>
            </w:pPr>
          </w:p>
        </w:tc>
        <w:tc>
          <w:tcPr>
            <w:tcW w:w="1514" w:type="dxa"/>
            <w:vMerge w:val="continue"/>
            <w:vAlign w:val="center"/>
          </w:tcPr>
          <w:p>
            <w:pPr>
              <w:jc w:val="center"/>
              <w:rPr>
                <w:rFonts w:eastAsia="宋体"/>
                <w:color w:val="000000" w:themeColor="text1"/>
                <w:sz w:val="20"/>
                <w:szCs w:val="20"/>
                <w:shd w:val="clear" w:color="auto" w:fill="FFFFFF"/>
                <w:lang w:bidi="ar"/>
                <w14:textFill>
                  <w14:solidFill>
                    <w14:schemeClr w14:val="tx1"/>
                  </w14:solidFill>
                </w14:textFill>
              </w:rPr>
            </w:pPr>
          </w:p>
        </w:tc>
        <w:tc>
          <w:tcPr>
            <w:tcW w:w="244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c>
          <w:tcPr>
            <w:tcW w:w="4732" w:type="dxa"/>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破坏植被</w:t>
            </w:r>
          </w:p>
        </w:tc>
        <w:tc>
          <w:tcPr>
            <w:tcW w:w="375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692" w:type="dxa"/>
            <w:vMerge w:val="restart"/>
            <w:vAlign w:val="center"/>
          </w:tcPr>
          <w:p>
            <w:pPr>
              <w:jc w:val="center"/>
              <w:rPr>
                <w:rFonts w:eastAsia="宋体"/>
                <w:color w:val="000000" w:themeColor="text1"/>
                <w:sz w:val="20"/>
                <w:szCs w:val="20"/>
                <w:shd w:val="clear" w:color="auto" w:fill="FFFFFF"/>
                <w:lang w:bidi="ar"/>
                <w14:textFill>
                  <w14:solidFill>
                    <w14:schemeClr w14:val="tx1"/>
                  </w14:solidFill>
                </w14:textFill>
              </w:rPr>
            </w:pPr>
            <w:r>
              <w:rPr>
                <w:rFonts w:eastAsia="宋体"/>
                <w:color w:val="000000" w:themeColor="text1"/>
                <w:sz w:val="20"/>
                <w:szCs w:val="20"/>
                <w:shd w:val="clear" w:color="auto" w:fill="FFFFFF"/>
                <w:lang w:bidi="ar"/>
                <w14:textFill>
                  <w14:solidFill>
                    <w14:schemeClr w14:val="tx1"/>
                  </w14:solidFill>
                </w14:textFill>
              </w:rPr>
              <w:t>13</w:t>
            </w:r>
          </w:p>
        </w:tc>
        <w:tc>
          <w:tcPr>
            <w:tcW w:w="1200" w:type="dxa"/>
            <w:vMerge w:val="restart"/>
            <w:vAlign w:val="center"/>
          </w:tcPr>
          <w:p>
            <w:pPr>
              <w:jc w:val="center"/>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建设</w:t>
            </w:r>
          </w:p>
        </w:tc>
        <w:tc>
          <w:tcPr>
            <w:tcW w:w="1514" w:type="dxa"/>
            <w:vMerge w:val="restart"/>
            <w:vAlign w:val="center"/>
          </w:tcPr>
          <w:p>
            <w:pPr>
              <w:widowControl/>
              <w:jc w:val="center"/>
              <w:rPr>
                <w:rFonts w:eastAsia="宋体"/>
                <w:color w:val="000000" w:themeColor="text1"/>
                <w:sz w:val="20"/>
                <w:szCs w:val="20"/>
                <w:shd w:val="clear" w:color="auto" w:fill="FFFFFF"/>
                <w:lang w:bidi="ar"/>
                <w14:textFill>
                  <w14:solidFill>
                    <w14:schemeClr w14:val="tx1"/>
                  </w14:solidFill>
                </w14:textFill>
              </w:rPr>
            </w:pPr>
            <w:r>
              <w:rPr>
                <w:rFonts w:eastAsia="宋体"/>
                <w:color w:val="000000" w:themeColor="text1"/>
                <w:sz w:val="20"/>
                <w:szCs w:val="20"/>
                <w:shd w:val="clear" w:color="auto" w:fill="FFFFFF"/>
                <w:lang w:bidi="ar"/>
                <w14:textFill>
                  <w14:solidFill>
                    <w14:schemeClr w14:val="tx1"/>
                  </w14:solidFill>
                </w14:textFill>
              </w:rPr>
              <w:t>330217217001</w:t>
            </w:r>
          </w:p>
        </w:tc>
        <w:tc>
          <w:tcPr>
            <w:tcW w:w="2440" w:type="dxa"/>
            <w:vMerge w:val="restart"/>
            <w:vAlign w:val="center"/>
          </w:tcPr>
          <w:p>
            <w:pPr>
              <w:widowControl/>
              <w:jc w:val="left"/>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对擅自占用、挖掘物业管理区域内道路、场地，损害业主共同利益的行政处罚</w:t>
            </w:r>
          </w:p>
        </w:tc>
        <w:tc>
          <w:tcPr>
            <w:tcW w:w="4732" w:type="dxa"/>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擅自占用物业管理区域内道路、场地，损害业主共同利益</w:t>
            </w:r>
          </w:p>
        </w:tc>
        <w:tc>
          <w:tcPr>
            <w:tcW w:w="3750" w:type="dxa"/>
            <w:vMerge w:val="restart"/>
            <w:vAlign w:val="center"/>
          </w:tcPr>
          <w:p>
            <w:pPr>
              <w:widowControl/>
              <w:jc w:val="left"/>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《物业管理条例》第六十三条（个人有前款规定行为之一的，处1000元以上1万元以下的罚款；单位有前款规定行为之一的，处5万元以上20万元以下的罚款）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692" w:type="dxa"/>
            <w:vMerge w:val="continue"/>
            <w:vAlign w:val="center"/>
          </w:tcPr>
          <w:p>
            <w:pPr>
              <w:jc w:val="center"/>
              <w:rPr>
                <w:rFonts w:eastAsia="宋体"/>
                <w:color w:val="000000" w:themeColor="text1"/>
                <w:sz w:val="20"/>
                <w:szCs w:val="20"/>
                <w14:textFill>
                  <w14:solidFill>
                    <w14:schemeClr w14:val="tx1"/>
                  </w14:solidFill>
                </w14:textFill>
              </w:rPr>
            </w:pPr>
          </w:p>
        </w:tc>
        <w:tc>
          <w:tcPr>
            <w:tcW w:w="1200" w:type="dxa"/>
            <w:vMerge w:val="continue"/>
            <w:vAlign w:val="center"/>
          </w:tcPr>
          <w:p>
            <w:pPr>
              <w:jc w:val="center"/>
              <w:rPr>
                <w:rFonts w:ascii="宋体" w:hAnsi="宋体" w:eastAsia="宋体" w:cs="宋体"/>
                <w:color w:val="000000" w:themeColor="text1"/>
                <w:sz w:val="20"/>
                <w:szCs w:val="20"/>
                <w14:textFill>
                  <w14:solidFill>
                    <w14:schemeClr w14:val="tx1"/>
                  </w14:solidFill>
                </w14:textFill>
              </w:rPr>
            </w:pPr>
          </w:p>
        </w:tc>
        <w:tc>
          <w:tcPr>
            <w:tcW w:w="1514" w:type="dxa"/>
            <w:vMerge w:val="continue"/>
            <w:vAlign w:val="center"/>
          </w:tcPr>
          <w:p>
            <w:pPr>
              <w:jc w:val="center"/>
              <w:rPr>
                <w:rFonts w:eastAsia="宋体"/>
                <w:color w:val="000000" w:themeColor="text1"/>
                <w:sz w:val="20"/>
                <w:szCs w:val="20"/>
                <w14:textFill>
                  <w14:solidFill>
                    <w14:schemeClr w14:val="tx1"/>
                  </w14:solidFill>
                </w14:textFill>
              </w:rPr>
            </w:pPr>
          </w:p>
        </w:tc>
        <w:tc>
          <w:tcPr>
            <w:tcW w:w="2440" w:type="dxa"/>
            <w:vMerge w:val="continue"/>
            <w:vAlign w:val="center"/>
          </w:tcPr>
          <w:p>
            <w:pPr>
              <w:jc w:val="both"/>
              <w:rPr>
                <w:rFonts w:ascii="宋体" w:hAnsi="宋体" w:eastAsia="宋体" w:cs="宋体"/>
                <w:color w:val="000000" w:themeColor="text1"/>
                <w:sz w:val="20"/>
                <w:szCs w:val="20"/>
                <w14:textFill>
                  <w14:solidFill>
                    <w14:schemeClr w14:val="tx1"/>
                  </w14:solidFill>
                </w14:textFill>
              </w:rPr>
            </w:pPr>
          </w:p>
        </w:tc>
        <w:tc>
          <w:tcPr>
            <w:tcW w:w="4732" w:type="dxa"/>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擅自挖掘物业管理区域内道路、场地，损害业主共同利益</w:t>
            </w:r>
          </w:p>
        </w:tc>
        <w:tc>
          <w:tcPr>
            <w:tcW w:w="375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692" w:type="dxa"/>
            <w:vAlign w:val="center"/>
          </w:tcPr>
          <w:p>
            <w:pPr>
              <w:jc w:val="center"/>
              <w:rPr>
                <w:rFonts w:eastAsia="宋体"/>
                <w:color w:val="000000" w:themeColor="text1"/>
                <w:sz w:val="20"/>
                <w:szCs w:val="20"/>
                <w:shd w:val="clear" w:color="auto" w:fill="FFFFFF"/>
                <w:lang w:bidi="ar"/>
                <w14:textFill>
                  <w14:solidFill>
                    <w14:schemeClr w14:val="tx1"/>
                  </w14:solidFill>
                </w14:textFill>
              </w:rPr>
            </w:pPr>
            <w:r>
              <w:rPr>
                <w:rFonts w:eastAsia="宋体"/>
                <w:color w:val="000000" w:themeColor="text1"/>
                <w:sz w:val="20"/>
                <w:szCs w:val="20"/>
                <w:shd w:val="clear" w:color="auto" w:fill="FFFFFF"/>
                <w:lang w:bidi="ar"/>
                <w14:textFill>
                  <w14:solidFill>
                    <w14:schemeClr w14:val="tx1"/>
                  </w14:solidFill>
                </w14:textFill>
              </w:rPr>
              <w:t>14</w:t>
            </w:r>
          </w:p>
        </w:tc>
        <w:tc>
          <w:tcPr>
            <w:tcW w:w="1200" w:type="dxa"/>
            <w:vAlign w:val="center"/>
          </w:tcPr>
          <w:p>
            <w:pPr>
              <w:jc w:val="center"/>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建设</w:t>
            </w:r>
          </w:p>
        </w:tc>
        <w:tc>
          <w:tcPr>
            <w:tcW w:w="1514" w:type="dxa"/>
            <w:vAlign w:val="center"/>
          </w:tcPr>
          <w:p>
            <w:pPr>
              <w:widowControl/>
              <w:jc w:val="center"/>
              <w:rPr>
                <w:rFonts w:eastAsia="宋体"/>
                <w:color w:val="000000" w:themeColor="text1"/>
                <w:sz w:val="20"/>
                <w:szCs w:val="20"/>
                <w:shd w:val="clear" w:color="auto" w:fill="FFFFFF"/>
                <w:lang w:bidi="ar"/>
                <w14:textFill>
                  <w14:solidFill>
                    <w14:schemeClr w14:val="tx1"/>
                  </w14:solidFill>
                </w14:textFill>
              </w:rPr>
            </w:pPr>
            <w:r>
              <w:rPr>
                <w:rFonts w:eastAsia="宋体"/>
                <w:color w:val="000000" w:themeColor="text1"/>
                <w:sz w:val="20"/>
                <w:szCs w:val="20"/>
                <w:shd w:val="clear" w:color="auto" w:fill="FFFFFF"/>
                <w:lang w:bidi="ar"/>
                <w14:textFill>
                  <w14:solidFill>
                    <w14:schemeClr w14:val="tx1"/>
                  </w14:solidFill>
                </w14:textFill>
              </w:rPr>
              <w:t>330217217003</w:t>
            </w:r>
          </w:p>
        </w:tc>
        <w:tc>
          <w:tcPr>
            <w:tcW w:w="2440" w:type="dxa"/>
            <w:vAlign w:val="center"/>
          </w:tcPr>
          <w:p>
            <w:pPr>
              <w:widowControl/>
              <w:jc w:val="left"/>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对擅自改变物业管理区域内按照规划建设的公共建筑和共用设施用途的行政处罚</w:t>
            </w:r>
          </w:p>
        </w:tc>
        <w:tc>
          <w:tcPr>
            <w:tcW w:w="4732" w:type="dxa"/>
            <w:vAlign w:val="center"/>
          </w:tcPr>
          <w:p>
            <w:pPr>
              <w:widowControl/>
              <w:jc w:val="left"/>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擅自改变物业管理区域内按照规划建设的公共建筑和共用设施用途</w:t>
            </w:r>
          </w:p>
        </w:tc>
        <w:tc>
          <w:tcPr>
            <w:tcW w:w="3750" w:type="dxa"/>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《物业管理条例》第六十三条（个人有前款规定行为之一的，处1000元以上1万元以下的罚款；单位有前款规定行为之一的，处5万元以上20万元以下的罚款）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692" w:type="dxa"/>
            <w:vAlign w:val="center"/>
          </w:tcPr>
          <w:p>
            <w:pPr>
              <w:jc w:val="center"/>
              <w:rPr>
                <w:rFonts w:eastAsia="宋体"/>
                <w:color w:val="000000" w:themeColor="text1"/>
                <w:sz w:val="20"/>
                <w:szCs w:val="20"/>
                <w:shd w:val="clear" w:color="auto" w:fill="FFFFFF"/>
                <w:lang w:bidi="ar"/>
                <w14:textFill>
                  <w14:solidFill>
                    <w14:schemeClr w14:val="tx1"/>
                  </w14:solidFill>
                </w14:textFill>
              </w:rPr>
            </w:pPr>
            <w:r>
              <w:rPr>
                <w:rFonts w:eastAsia="宋体"/>
                <w:color w:val="000000" w:themeColor="text1"/>
                <w:sz w:val="20"/>
                <w:szCs w:val="20"/>
                <w:shd w:val="clear" w:color="auto" w:fill="FFFFFF"/>
                <w:lang w:bidi="ar"/>
                <w14:textFill>
                  <w14:solidFill>
                    <w14:schemeClr w14:val="tx1"/>
                  </w14:solidFill>
                </w14:textFill>
              </w:rPr>
              <w:t>15</w:t>
            </w:r>
          </w:p>
        </w:tc>
        <w:tc>
          <w:tcPr>
            <w:tcW w:w="1200" w:type="dxa"/>
            <w:vAlign w:val="center"/>
          </w:tcPr>
          <w:p>
            <w:pPr>
              <w:jc w:val="center"/>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建设</w:t>
            </w:r>
          </w:p>
        </w:tc>
        <w:tc>
          <w:tcPr>
            <w:tcW w:w="1514" w:type="dxa"/>
            <w:vAlign w:val="center"/>
          </w:tcPr>
          <w:p>
            <w:pPr>
              <w:widowControl/>
              <w:jc w:val="center"/>
              <w:rPr>
                <w:rFonts w:eastAsia="宋体"/>
                <w:color w:val="000000" w:themeColor="text1"/>
                <w:sz w:val="20"/>
                <w:szCs w:val="20"/>
                <w:shd w:val="clear" w:color="auto" w:fill="FFFFFF"/>
                <w:lang w:bidi="ar"/>
                <w14:textFill>
                  <w14:solidFill>
                    <w14:schemeClr w14:val="tx1"/>
                  </w14:solidFill>
                </w14:textFill>
              </w:rPr>
            </w:pPr>
            <w:r>
              <w:rPr>
                <w:rFonts w:eastAsia="宋体"/>
                <w:color w:val="000000" w:themeColor="text1"/>
                <w:sz w:val="20"/>
                <w:szCs w:val="20"/>
                <w:shd w:val="clear" w:color="auto" w:fill="FFFFFF"/>
                <w:lang w:bidi="ar"/>
                <w14:textFill>
                  <w14:solidFill>
                    <w14:schemeClr w14:val="tx1"/>
                  </w14:solidFill>
                </w14:textFill>
              </w:rPr>
              <w:t>330217228001</w:t>
            </w:r>
          </w:p>
        </w:tc>
        <w:tc>
          <w:tcPr>
            <w:tcW w:w="2440" w:type="dxa"/>
            <w:vAlign w:val="center"/>
          </w:tcPr>
          <w:p>
            <w:pPr>
              <w:widowControl/>
              <w:jc w:val="left"/>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对将没有防水要求的房间或者阳台改为卫生间、厨房间的行政处罚</w:t>
            </w:r>
          </w:p>
        </w:tc>
        <w:tc>
          <w:tcPr>
            <w:tcW w:w="4732" w:type="dxa"/>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将没有防水要求的房间或者阳台改为卫生间、厨房间</w:t>
            </w:r>
          </w:p>
        </w:tc>
        <w:tc>
          <w:tcPr>
            <w:tcW w:w="3750" w:type="dxa"/>
            <w:vAlign w:val="center"/>
          </w:tcPr>
          <w:p>
            <w:pPr>
              <w:widowControl/>
              <w:jc w:val="left"/>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《住宅室内装饰装修管理办法》第五条第一款第（二）项，第三十八条第（一）项（对装修人处5百元以上1千元以下的罚款，对装饰装修企业处1千元以上1万元以下的罚款）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trPr>
        <w:tc>
          <w:tcPr>
            <w:tcW w:w="692" w:type="dxa"/>
            <w:vMerge w:val="restart"/>
            <w:vAlign w:val="center"/>
          </w:tcPr>
          <w:p>
            <w:pPr>
              <w:jc w:val="center"/>
              <w:rPr>
                <w:rFonts w:eastAsia="宋体"/>
                <w:color w:val="000000" w:themeColor="text1"/>
                <w:sz w:val="20"/>
                <w:szCs w:val="20"/>
                <w:shd w:val="clear" w:color="auto" w:fill="FFFFFF"/>
                <w:lang w:bidi="ar"/>
                <w14:textFill>
                  <w14:solidFill>
                    <w14:schemeClr w14:val="tx1"/>
                  </w14:solidFill>
                </w14:textFill>
              </w:rPr>
            </w:pPr>
            <w:r>
              <w:rPr>
                <w:rFonts w:eastAsia="宋体"/>
                <w:color w:val="000000" w:themeColor="text1"/>
                <w:sz w:val="20"/>
                <w:szCs w:val="20"/>
                <w:shd w:val="clear" w:color="auto" w:fill="FFFFFF"/>
                <w:lang w:bidi="ar"/>
                <w14:textFill>
                  <w14:solidFill>
                    <w14:schemeClr w14:val="tx1"/>
                  </w14:solidFill>
                </w14:textFill>
              </w:rPr>
              <w:t>16</w:t>
            </w:r>
          </w:p>
        </w:tc>
        <w:tc>
          <w:tcPr>
            <w:tcW w:w="1200" w:type="dxa"/>
            <w:vMerge w:val="restart"/>
            <w:vAlign w:val="center"/>
          </w:tcPr>
          <w:p>
            <w:pPr>
              <w:jc w:val="center"/>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建设</w:t>
            </w:r>
          </w:p>
        </w:tc>
        <w:tc>
          <w:tcPr>
            <w:tcW w:w="1514" w:type="dxa"/>
            <w:vMerge w:val="restart"/>
            <w:vAlign w:val="center"/>
          </w:tcPr>
          <w:p>
            <w:pPr>
              <w:widowControl/>
              <w:jc w:val="center"/>
              <w:rPr>
                <w:rFonts w:eastAsia="宋体"/>
                <w:color w:val="000000" w:themeColor="text1"/>
                <w:sz w:val="20"/>
                <w:szCs w:val="20"/>
                <w:shd w:val="clear" w:color="auto" w:fill="FFFFFF"/>
                <w:lang w:bidi="ar"/>
                <w14:textFill>
                  <w14:solidFill>
                    <w14:schemeClr w14:val="tx1"/>
                  </w14:solidFill>
                </w14:textFill>
              </w:rPr>
            </w:pPr>
            <w:r>
              <w:rPr>
                <w:rFonts w:eastAsia="宋体"/>
                <w:color w:val="000000" w:themeColor="text1"/>
                <w:sz w:val="20"/>
                <w:szCs w:val="20"/>
                <w:shd w:val="clear" w:color="auto" w:fill="FFFFFF"/>
                <w:lang w:bidi="ar"/>
                <w14:textFill>
                  <w14:solidFill>
                    <w14:schemeClr w14:val="tx1"/>
                  </w14:solidFill>
                </w14:textFill>
              </w:rPr>
              <w:t>330217197001</w:t>
            </w:r>
          </w:p>
        </w:tc>
        <w:tc>
          <w:tcPr>
            <w:tcW w:w="2440" w:type="dxa"/>
            <w:vMerge w:val="restart"/>
            <w:vAlign w:val="center"/>
          </w:tcPr>
          <w:p>
            <w:pPr>
              <w:widowControl/>
              <w:jc w:val="left"/>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对主要街道和重点地区临街建筑物阳台外、窗外、屋顶吊挂或者堆放有关物品的行政处罚</w:t>
            </w:r>
          </w:p>
        </w:tc>
        <w:tc>
          <w:tcPr>
            <w:tcW w:w="4732" w:type="dxa"/>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主要街道和重点地区临街建筑物阳台外、窗外、屋顶吊挂有关物品</w:t>
            </w:r>
          </w:p>
        </w:tc>
        <w:tc>
          <w:tcPr>
            <w:tcW w:w="3750" w:type="dxa"/>
            <w:vMerge w:val="restart"/>
            <w:vAlign w:val="center"/>
          </w:tcPr>
          <w:p>
            <w:pPr>
              <w:widowControl/>
              <w:jc w:val="left"/>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1.《城市市容和环境卫生管理条例》第十条，第三十四条第三项（除责令其纠正违法行为、采取补救措施外，可以并处警告、罚款）；2.《浙江省城市市容和环境卫生管理条例》第十一条第一款</w:t>
            </w:r>
            <w:r>
              <w:rPr>
                <w:rFonts w:hint="eastAsia" w:ascii="宋体" w:hAnsi="宋体" w:eastAsia="宋体" w:cs="宋体"/>
                <w:color w:val="000000" w:themeColor="text1"/>
                <w:sz w:val="20"/>
                <w:szCs w:val="20"/>
                <w14:textFill>
                  <w14:solidFill>
                    <w14:schemeClr w14:val="tx1"/>
                  </w14:solidFill>
                </w14:textFill>
              </w:rPr>
              <w:t>、第三款（</w:t>
            </w:r>
            <w:r>
              <w:rPr>
                <w:rFonts w:hint="eastAsia" w:ascii="宋体" w:hAnsi="宋体" w:eastAsia="宋体" w:cs="宋体"/>
                <w:color w:val="000000" w:themeColor="text1"/>
                <w:sz w:val="20"/>
                <w:szCs w:val="20"/>
                <w:shd w:val="clear" w:color="auto" w:fill="FFFFFF"/>
                <w:lang w:bidi="ar"/>
                <w14:textFill>
                  <w14:solidFill>
                    <w14:schemeClr w14:val="tx1"/>
                  </w14:solidFill>
                </w14:textFill>
              </w:rPr>
              <w:t>责令限期改正；逾期不改正的，处五十元以上五百元以下罚款</w:t>
            </w:r>
            <w:r>
              <w:rPr>
                <w:rFonts w:hint="eastAsia" w:ascii="宋体" w:hAnsi="宋体" w:eastAsia="宋体" w:cs="宋体"/>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692" w:type="dxa"/>
            <w:vMerge w:val="continue"/>
            <w:vAlign w:val="center"/>
          </w:tcPr>
          <w:p>
            <w:pPr>
              <w:jc w:val="center"/>
              <w:rPr>
                <w:rFonts w:eastAsia="宋体"/>
                <w:color w:val="000000" w:themeColor="text1"/>
                <w:sz w:val="20"/>
                <w:szCs w:val="20"/>
                <w14:textFill>
                  <w14:solidFill>
                    <w14:schemeClr w14:val="tx1"/>
                  </w14:solidFill>
                </w14:textFill>
              </w:rPr>
            </w:pPr>
          </w:p>
        </w:tc>
        <w:tc>
          <w:tcPr>
            <w:tcW w:w="1200" w:type="dxa"/>
            <w:vMerge w:val="continue"/>
            <w:vAlign w:val="center"/>
          </w:tcPr>
          <w:p>
            <w:pPr>
              <w:jc w:val="center"/>
              <w:rPr>
                <w:rFonts w:ascii="宋体" w:hAnsi="宋体" w:eastAsia="宋体" w:cs="宋体"/>
                <w:color w:val="000000" w:themeColor="text1"/>
                <w:sz w:val="20"/>
                <w:szCs w:val="20"/>
                <w14:textFill>
                  <w14:solidFill>
                    <w14:schemeClr w14:val="tx1"/>
                  </w14:solidFill>
                </w14:textFill>
              </w:rPr>
            </w:pPr>
          </w:p>
        </w:tc>
        <w:tc>
          <w:tcPr>
            <w:tcW w:w="1514" w:type="dxa"/>
            <w:vMerge w:val="continue"/>
            <w:vAlign w:val="center"/>
          </w:tcPr>
          <w:p>
            <w:pPr>
              <w:jc w:val="center"/>
              <w:rPr>
                <w:rFonts w:eastAsia="宋体"/>
                <w:color w:val="000000" w:themeColor="text1"/>
                <w:sz w:val="20"/>
                <w:szCs w:val="20"/>
                <w14:textFill>
                  <w14:solidFill>
                    <w14:schemeClr w14:val="tx1"/>
                  </w14:solidFill>
                </w14:textFill>
              </w:rPr>
            </w:pPr>
          </w:p>
        </w:tc>
        <w:tc>
          <w:tcPr>
            <w:tcW w:w="2440" w:type="dxa"/>
            <w:vMerge w:val="continue"/>
            <w:vAlign w:val="center"/>
          </w:tcPr>
          <w:p>
            <w:pPr>
              <w:jc w:val="both"/>
              <w:rPr>
                <w:rFonts w:ascii="宋体" w:hAnsi="宋体" w:eastAsia="宋体" w:cs="宋体"/>
                <w:color w:val="000000" w:themeColor="text1"/>
                <w:sz w:val="20"/>
                <w:szCs w:val="20"/>
                <w14:textFill>
                  <w14:solidFill>
                    <w14:schemeClr w14:val="tx1"/>
                  </w14:solidFill>
                </w14:textFill>
              </w:rPr>
            </w:pPr>
          </w:p>
        </w:tc>
        <w:tc>
          <w:tcPr>
            <w:tcW w:w="4732" w:type="dxa"/>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主要街道和重点地区临街建筑物阳台外、窗外、屋顶堆放有关物品</w:t>
            </w:r>
          </w:p>
        </w:tc>
        <w:tc>
          <w:tcPr>
            <w:tcW w:w="375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92" w:type="dxa"/>
            <w:vMerge w:val="restart"/>
            <w:vAlign w:val="center"/>
          </w:tcPr>
          <w:p>
            <w:pPr>
              <w:jc w:val="center"/>
              <w:rPr>
                <w:rFonts w:eastAsia="宋体"/>
                <w:color w:val="000000" w:themeColor="text1"/>
                <w:sz w:val="20"/>
                <w:szCs w:val="20"/>
                <w:shd w:val="clear" w:color="auto" w:fill="FFFFFF"/>
                <w:lang w:bidi="ar"/>
                <w14:textFill>
                  <w14:solidFill>
                    <w14:schemeClr w14:val="tx1"/>
                  </w14:solidFill>
                </w14:textFill>
              </w:rPr>
            </w:pPr>
            <w:r>
              <w:rPr>
                <w:rFonts w:eastAsia="宋体"/>
                <w:color w:val="000000" w:themeColor="text1"/>
                <w:sz w:val="20"/>
                <w:szCs w:val="20"/>
                <w:shd w:val="clear" w:color="auto" w:fill="FFFFFF"/>
                <w:lang w:bidi="ar"/>
                <w14:textFill>
                  <w14:solidFill>
                    <w14:schemeClr w14:val="tx1"/>
                  </w14:solidFill>
                </w14:textFill>
              </w:rPr>
              <w:t>17</w:t>
            </w:r>
          </w:p>
        </w:tc>
        <w:tc>
          <w:tcPr>
            <w:tcW w:w="1200" w:type="dxa"/>
            <w:vMerge w:val="restart"/>
            <w:vAlign w:val="center"/>
          </w:tcPr>
          <w:p>
            <w:pPr>
              <w:jc w:val="center"/>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建设</w:t>
            </w:r>
          </w:p>
        </w:tc>
        <w:tc>
          <w:tcPr>
            <w:tcW w:w="1514" w:type="dxa"/>
            <w:vMerge w:val="restart"/>
            <w:vAlign w:val="center"/>
          </w:tcPr>
          <w:p>
            <w:pPr>
              <w:widowControl/>
              <w:jc w:val="center"/>
              <w:rPr>
                <w:rFonts w:eastAsia="宋体"/>
                <w:color w:val="000000" w:themeColor="text1"/>
                <w:sz w:val="20"/>
                <w:szCs w:val="20"/>
                <w:shd w:val="clear" w:color="auto" w:fill="FFFFFF"/>
                <w:lang w:bidi="ar"/>
                <w14:textFill>
                  <w14:solidFill>
                    <w14:schemeClr w14:val="tx1"/>
                  </w14:solidFill>
                </w14:textFill>
              </w:rPr>
            </w:pPr>
            <w:r>
              <w:rPr>
                <w:rFonts w:eastAsia="宋体"/>
                <w:color w:val="000000" w:themeColor="text1"/>
                <w:sz w:val="20"/>
                <w:szCs w:val="20"/>
                <w:shd w:val="clear" w:color="auto" w:fill="FFFFFF"/>
                <w:lang w:bidi="ar"/>
                <w14:textFill>
                  <w14:solidFill>
                    <w14:schemeClr w14:val="tx1"/>
                  </w14:solidFill>
                </w14:textFill>
              </w:rPr>
              <w:t>330217260000</w:t>
            </w:r>
          </w:p>
        </w:tc>
        <w:tc>
          <w:tcPr>
            <w:tcW w:w="2440" w:type="dxa"/>
            <w:vMerge w:val="restart"/>
            <w:vAlign w:val="center"/>
          </w:tcPr>
          <w:p>
            <w:pPr>
              <w:widowControl/>
              <w:jc w:val="left"/>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对户外广告设施以及非广告的户外设施不符合城市容貌标准的行政处罚</w:t>
            </w:r>
          </w:p>
        </w:tc>
        <w:tc>
          <w:tcPr>
            <w:tcW w:w="4732" w:type="dxa"/>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户外广告设施不符合城市容貌标准</w:t>
            </w:r>
          </w:p>
        </w:tc>
        <w:tc>
          <w:tcPr>
            <w:tcW w:w="3750" w:type="dxa"/>
            <w:vMerge w:val="restart"/>
            <w:vAlign w:val="center"/>
          </w:tcPr>
          <w:p>
            <w:pPr>
              <w:widowControl/>
              <w:jc w:val="left"/>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浙江省城市市容和环境卫生管理条例》第十八条第一款、第四款（责令限期改造或者拆除；逾期不改造或者拆除的，对户外广告设施的设置单位处一千元以上一万元以下的罚款，对其他户外设施的设置单位处二百元以上二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692" w:type="dxa"/>
            <w:vMerge w:val="continue"/>
            <w:vAlign w:val="center"/>
          </w:tcPr>
          <w:p>
            <w:pPr>
              <w:jc w:val="center"/>
              <w:rPr>
                <w:rFonts w:eastAsia="宋体"/>
                <w:color w:val="000000" w:themeColor="text1"/>
                <w:sz w:val="20"/>
                <w:szCs w:val="20"/>
                <w14:textFill>
                  <w14:solidFill>
                    <w14:schemeClr w14:val="tx1"/>
                  </w14:solidFill>
                </w14:textFill>
              </w:rPr>
            </w:pPr>
          </w:p>
        </w:tc>
        <w:tc>
          <w:tcPr>
            <w:tcW w:w="1200" w:type="dxa"/>
            <w:vMerge w:val="continue"/>
            <w:vAlign w:val="center"/>
          </w:tcPr>
          <w:p>
            <w:pPr>
              <w:jc w:val="center"/>
              <w:rPr>
                <w:rFonts w:ascii="宋体" w:hAnsi="宋体" w:eastAsia="宋体" w:cs="宋体"/>
                <w:color w:val="000000" w:themeColor="text1"/>
                <w:sz w:val="20"/>
                <w:szCs w:val="20"/>
                <w14:textFill>
                  <w14:solidFill>
                    <w14:schemeClr w14:val="tx1"/>
                  </w14:solidFill>
                </w14:textFill>
              </w:rPr>
            </w:pPr>
          </w:p>
        </w:tc>
        <w:tc>
          <w:tcPr>
            <w:tcW w:w="1514" w:type="dxa"/>
            <w:vMerge w:val="continue"/>
            <w:vAlign w:val="center"/>
          </w:tcPr>
          <w:p>
            <w:pPr>
              <w:jc w:val="center"/>
              <w:rPr>
                <w:rFonts w:eastAsia="宋体"/>
                <w:color w:val="000000" w:themeColor="text1"/>
                <w:sz w:val="20"/>
                <w:szCs w:val="20"/>
                <w14:textFill>
                  <w14:solidFill>
                    <w14:schemeClr w14:val="tx1"/>
                  </w14:solidFill>
                </w14:textFill>
              </w:rPr>
            </w:pPr>
          </w:p>
        </w:tc>
        <w:tc>
          <w:tcPr>
            <w:tcW w:w="2440" w:type="dxa"/>
            <w:vMerge w:val="continue"/>
            <w:vAlign w:val="center"/>
          </w:tcPr>
          <w:p>
            <w:pPr>
              <w:jc w:val="both"/>
              <w:rPr>
                <w:rFonts w:ascii="宋体" w:hAnsi="宋体" w:eastAsia="宋体" w:cs="宋体"/>
                <w:color w:val="000000" w:themeColor="text1"/>
                <w:sz w:val="20"/>
                <w:szCs w:val="20"/>
                <w14:textFill>
                  <w14:solidFill>
                    <w14:schemeClr w14:val="tx1"/>
                  </w14:solidFill>
                </w14:textFill>
              </w:rPr>
            </w:pPr>
          </w:p>
        </w:tc>
        <w:tc>
          <w:tcPr>
            <w:tcW w:w="4732" w:type="dxa"/>
            <w:vAlign w:val="center"/>
          </w:tcPr>
          <w:p>
            <w:pPr>
              <w:widowControl/>
              <w:jc w:val="left"/>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lang w:bidi="ar"/>
                <w14:textFill>
                  <w14:solidFill>
                    <w14:schemeClr w14:val="tx1"/>
                  </w14:solidFill>
                </w14:textFill>
              </w:rPr>
              <w:t>非广告的招牌、电子显示牌、</w:t>
            </w:r>
            <w:r>
              <w:rPr>
                <w:rFonts w:hint="eastAsia" w:ascii="宋体" w:hAnsi="宋体" w:eastAsia="宋体" w:cs="宋体"/>
                <w:color w:val="000000" w:themeColor="text1"/>
                <w:sz w:val="20"/>
                <w:szCs w:val="20"/>
                <w:shd w:val="clear" w:color="auto" w:fill="FFFFFF"/>
                <w:lang w:bidi="ar"/>
                <w14:textFill>
                  <w14:solidFill>
                    <w14:schemeClr w14:val="tx1"/>
                  </w14:solidFill>
                </w14:textFill>
              </w:rPr>
              <w:t>灯箱、画廊、条幅、旗帜、充气装置、实物造型等户外设施不符合城市容貌标准</w:t>
            </w:r>
          </w:p>
        </w:tc>
        <w:tc>
          <w:tcPr>
            <w:tcW w:w="375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692" w:type="dxa"/>
            <w:vAlign w:val="center"/>
          </w:tcPr>
          <w:p>
            <w:pPr>
              <w:jc w:val="center"/>
              <w:rPr>
                <w:rFonts w:eastAsia="宋体"/>
                <w:color w:val="000000" w:themeColor="text1"/>
                <w:sz w:val="20"/>
                <w:szCs w:val="20"/>
                <w:shd w:val="clear" w:color="auto" w:fill="FFFFFF"/>
                <w:lang w:bidi="ar"/>
                <w14:textFill>
                  <w14:solidFill>
                    <w14:schemeClr w14:val="tx1"/>
                  </w14:solidFill>
                </w14:textFill>
              </w:rPr>
            </w:pPr>
            <w:r>
              <w:rPr>
                <w:rFonts w:eastAsia="宋体"/>
                <w:color w:val="000000" w:themeColor="text1"/>
                <w:sz w:val="20"/>
                <w:szCs w:val="20"/>
                <w:shd w:val="clear" w:color="auto" w:fill="FFFFFF"/>
                <w:lang w:bidi="ar"/>
                <w14:textFill>
                  <w14:solidFill>
                    <w14:schemeClr w14:val="tx1"/>
                  </w14:solidFill>
                </w14:textFill>
              </w:rPr>
              <w:t>18</w:t>
            </w:r>
          </w:p>
        </w:tc>
        <w:tc>
          <w:tcPr>
            <w:tcW w:w="1200" w:type="dxa"/>
            <w:vAlign w:val="center"/>
          </w:tcPr>
          <w:p>
            <w:pPr>
              <w:jc w:val="center"/>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建设</w:t>
            </w:r>
          </w:p>
        </w:tc>
        <w:tc>
          <w:tcPr>
            <w:tcW w:w="1514" w:type="dxa"/>
            <w:vAlign w:val="center"/>
          </w:tcPr>
          <w:p>
            <w:pPr>
              <w:widowControl/>
              <w:jc w:val="center"/>
              <w:rPr>
                <w:rFonts w:eastAsia="宋体"/>
                <w:color w:val="000000" w:themeColor="text1"/>
                <w:sz w:val="20"/>
                <w:szCs w:val="20"/>
                <w:shd w:val="clear" w:color="auto" w:fill="FFFFFF"/>
                <w:lang w:bidi="ar"/>
                <w14:textFill>
                  <w14:solidFill>
                    <w14:schemeClr w14:val="tx1"/>
                  </w14:solidFill>
                </w14:textFill>
              </w:rPr>
            </w:pPr>
            <w:r>
              <w:rPr>
                <w:rFonts w:eastAsia="宋体"/>
                <w:color w:val="000000" w:themeColor="text1"/>
                <w:sz w:val="20"/>
                <w:szCs w:val="20"/>
                <w:shd w:val="clear" w:color="auto" w:fill="FFFFFF"/>
                <w:lang w:bidi="ar"/>
                <w14:textFill>
                  <w14:solidFill>
                    <w14:schemeClr w14:val="tx1"/>
                  </w14:solidFill>
                </w14:textFill>
              </w:rPr>
              <w:t>330217265000</w:t>
            </w:r>
          </w:p>
        </w:tc>
        <w:tc>
          <w:tcPr>
            <w:tcW w:w="2440" w:type="dxa"/>
            <w:vAlign w:val="center"/>
          </w:tcPr>
          <w:p>
            <w:pPr>
              <w:widowControl/>
              <w:jc w:val="left"/>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对户外设施的设置单位未做好日常维护保养等管理工作的行政处罚</w:t>
            </w:r>
          </w:p>
        </w:tc>
        <w:tc>
          <w:tcPr>
            <w:tcW w:w="4732" w:type="dxa"/>
            <w:vAlign w:val="center"/>
          </w:tcPr>
          <w:p>
            <w:pPr>
              <w:widowControl/>
              <w:jc w:val="left"/>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对户外设施的设置单位未做好日常维护保养等管理工作的行政处罚</w:t>
            </w:r>
          </w:p>
        </w:tc>
        <w:tc>
          <w:tcPr>
            <w:tcW w:w="3750" w:type="dxa"/>
            <w:vAlign w:val="center"/>
          </w:tcPr>
          <w:p>
            <w:pPr>
              <w:widowControl/>
              <w:jc w:val="left"/>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《浙江省城市市容和环境卫生管理条例》第十八条第三款、第六款（责令限期改正；逾期不改正的，处五十元以上五百元以下的罚款）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692" w:type="dxa"/>
            <w:vMerge w:val="restart"/>
            <w:vAlign w:val="center"/>
          </w:tcPr>
          <w:p>
            <w:pPr>
              <w:jc w:val="center"/>
              <w:rPr>
                <w:rFonts w:eastAsia="宋体"/>
                <w:color w:val="000000" w:themeColor="text1"/>
                <w:sz w:val="20"/>
                <w:szCs w:val="20"/>
                <w:shd w:val="clear" w:color="auto" w:fill="FFFFFF"/>
                <w:lang w:bidi="ar"/>
                <w14:textFill>
                  <w14:solidFill>
                    <w14:schemeClr w14:val="tx1"/>
                  </w14:solidFill>
                </w14:textFill>
              </w:rPr>
            </w:pPr>
            <w:r>
              <w:rPr>
                <w:rFonts w:eastAsia="宋体"/>
                <w:color w:val="000000" w:themeColor="text1"/>
                <w:sz w:val="20"/>
                <w:szCs w:val="20"/>
                <w:shd w:val="clear" w:color="auto" w:fill="FFFFFF"/>
                <w:lang w:bidi="ar"/>
                <w14:textFill>
                  <w14:solidFill>
                    <w14:schemeClr w14:val="tx1"/>
                  </w14:solidFill>
                </w14:textFill>
              </w:rPr>
              <w:t>19</w:t>
            </w:r>
          </w:p>
        </w:tc>
        <w:tc>
          <w:tcPr>
            <w:tcW w:w="1200" w:type="dxa"/>
            <w:vMerge w:val="restart"/>
            <w:vAlign w:val="center"/>
          </w:tcPr>
          <w:p>
            <w:pPr>
              <w:jc w:val="center"/>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建设</w:t>
            </w:r>
          </w:p>
        </w:tc>
        <w:tc>
          <w:tcPr>
            <w:tcW w:w="1514" w:type="dxa"/>
            <w:vMerge w:val="restart"/>
            <w:vAlign w:val="center"/>
          </w:tcPr>
          <w:p>
            <w:pPr>
              <w:widowControl/>
              <w:jc w:val="center"/>
              <w:rPr>
                <w:rFonts w:eastAsia="宋体"/>
                <w:color w:val="000000" w:themeColor="text1"/>
                <w:sz w:val="20"/>
                <w:szCs w:val="20"/>
                <w:shd w:val="clear" w:color="auto" w:fill="FFFFFF"/>
                <w:lang w:bidi="ar"/>
                <w14:textFill>
                  <w14:solidFill>
                    <w14:schemeClr w14:val="tx1"/>
                  </w14:solidFill>
                </w14:textFill>
              </w:rPr>
            </w:pPr>
            <w:r>
              <w:rPr>
                <w:rFonts w:eastAsia="宋体"/>
                <w:color w:val="000000" w:themeColor="text1"/>
                <w:sz w:val="20"/>
                <w:szCs w:val="20"/>
                <w:shd w:val="clear" w:color="auto" w:fill="FFFFFF"/>
                <w:lang w:bidi="ar"/>
                <w14:textFill>
                  <w14:solidFill>
                    <w14:schemeClr w14:val="tx1"/>
                  </w14:solidFill>
                </w14:textFill>
              </w:rPr>
              <w:t>330217156000</w:t>
            </w:r>
          </w:p>
        </w:tc>
        <w:tc>
          <w:tcPr>
            <w:tcW w:w="2440" w:type="dxa"/>
            <w:vMerge w:val="restart"/>
            <w:vAlign w:val="center"/>
          </w:tcPr>
          <w:p>
            <w:pPr>
              <w:widowControl/>
              <w:jc w:val="left"/>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对在露天场所和垃圾收集容器内焚烧树叶、垃圾或者其他废弃物的行政处罚</w:t>
            </w:r>
          </w:p>
        </w:tc>
        <w:tc>
          <w:tcPr>
            <w:tcW w:w="4732" w:type="dxa"/>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在露天场所焚烧树叶、垃圾或者其他废弃物</w:t>
            </w:r>
          </w:p>
        </w:tc>
        <w:tc>
          <w:tcPr>
            <w:tcW w:w="3750" w:type="dxa"/>
            <w:vMerge w:val="restart"/>
            <w:vAlign w:val="center"/>
          </w:tcPr>
          <w:p>
            <w:pPr>
              <w:widowControl/>
              <w:jc w:val="left"/>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《浙江省城市市容和环境卫生管理条例》第三十二条第一款第四项，第二款（责令改正，处一百元以上五百元以下罚款）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692" w:type="dxa"/>
            <w:vMerge w:val="continue"/>
            <w:vAlign w:val="center"/>
          </w:tcPr>
          <w:p>
            <w:pPr>
              <w:jc w:val="center"/>
              <w:rPr>
                <w:rFonts w:eastAsia="宋体"/>
                <w:color w:val="000000" w:themeColor="text1"/>
                <w:sz w:val="20"/>
                <w:szCs w:val="20"/>
                <w14:textFill>
                  <w14:solidFill>
                    <w14:schemeClr w14:val="tx1"/>
                  </w14:solidFill>
                </w14:textFill>
              </w:rPr>
            </w:pPr>
          </w:p>
        </w:tc>
        <w:tc>
          <w:tcPr>
            <w:tcW w:w="1200" w:type="dxa"/>
            <w:vMerge w:val="continue"/>
            <w:vAlign w:val="center"/>
          </w:tcPr>
          <w:p>
            <w:pPr>
              <w:jc w:val="center"/>
              <w:rPr>
                <w:rFonts w:ascii="宋体" w:hAnsi="宋体" w:eastAsia="宋体" w:cs="宋体"/>
                <w:color w:val="000000" w:themeColor="text1"/>
                <w:sz w:val="20"/>
                <w:szCs w:val="20"/>
                <w14:textFill>
                  <w14:solidFill>
                    <w14:schemeClr w14:val="tx1"/>
                  </w14:solidFill>
                </w14:textFill>
              </w:rPr>
            </w:pPr>
          </w:p>
        </w:tc>
        <w:tc>
          <w:tcPr>
            <w:tcW w:w="1514" w:type="dxa"/>
            <w:vMerge w:val="continue"/>
            <w:vAlign w:val="center"/>
          </w:tcPr>
          <w:p>
            <w:pPr>
              <w:jc w:val="center"/>
              <w:rPr>
                <w:rFonts w:eastAsia="宋体"/>
                <w:color w:val="000000" w:themeColor="text1"/>
                <w:sz w:val="20"/>
                <w:szCs w:val="20"/>
                <w14:textFill>
                  <w14:solidFill>
                    <w14:schemeClr w14:val="tx1"/>
                  </w14:solidFill>
                </w14:textFill>
              </w:rPr>
            </w:pPr>
          </w:p>
        </w:tc>
        <w:tc>
          <w:tcPr>
            <w:tcW w:w="2440" w:type="dxa"/>
            <w:vMerge w:val="continue"/>
            <w:vAlign w:val="center"/>
          </w:tcPr>
          <w:p>
            <w:pPr>
              <w:jc w:val="both"/>
              <w:rPr>
                <w:rFonts w:ascii="宋体" w:hAnsi="宋体" w:eastAsia="宋体" w:cs="宋体"/>
                <w:color w:val="000000" w:themeColor="text1"/>
                <w:sz w:val="20"/>
                <w:szCs w:val="20"/>
                <w14:textFill>
                  <w14:solidFill>
                    <w14:schemeClr w14:val="tx1"/>
                  </w14:solidFill>
                </w14:textFill>
              </w:rPr>
            </w:pPr>
          </w:p>
        </w:tc>
        <w:tc>
          <w:tcPr>
            <w:tcW w:w="4732" w:type="dxa"/>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在垃圾收集容器内焚烧树叶、垃圾或者其他废弃物</w:t>
            </w:r>
          </w:p>
        </w:tc>
        <w:tc>
          <w:tcPr>
            <w:tcW w:w="375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692" w:type="dxa"/>
            <w:vAlign w:val="center"/>
          </w:tcPr>
          <w:p>
            <w:pPr>
              <w:jc w:val="center"/>
              <w:rPr>
                <w:rFonts w:eastAsia="宋体"/>
                <w:color w:val="000000" w:themeColor="text1"/>
                <w:sz w:val="20"/>
                <w:szCs w:val="20"/>
                <w:shd w:val="clear" w:color="auto" w:fill="FFFFFF"/>
                <w:lang w:bidi="ar"/>
                <w14:textFill>
                  <w14:solidFill>
                    <w14:schemeClr w14:val="tx1"/>
                  </w14:solidFill>
                </w14:textFill>
              </w:rPr>
            </w:pPr>
            <w:r>
              <w:rPr>
                <w:rFonts w:eastAsia="宋体"/>
                <w:color w:val="000000" w:themeColor="text1"/>
                <w:sz w:val="20"/>
                <w:szCs w:val="20"/>
                <w:shd w:val="clear" w:color="auto" w:fill="FFFFFF"/>
                <w:lang w:bidi="ar"/>
                <w14:textFill>
                  <w14:solidFill>
                    <w14:schemeClr w14:val="tx1"/>
                  </w14:solidFill>
                </w14:textFill>
              </w:rPr>
              <w:t>20</w:t>
            </w:r>
          </w:p>
        </w:tc>
        <w:tc>
          <w:tcPr>
            <w:tcW w:w="1200" w:type="dxa"/>
            <w:vAlign w:val="center"/>
          </w:tcPr>
          <w:p>
            <w:pPr>
              <w:jc w:val="center"/>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建设</w:t>
            </w:r>
          </w:p>
        </w:tc>
        <w:tc>
          <w:tcPr>
            <w:tcW w:w="1514" w:type="dxa"/>
            <w:vAlign w:val="center"/>
          </w:tcPr>
          <w:p>
            <w:pPr>
              <w:widowControl/>
              <w:jc w:val="center"/>
              <w:rPr>
                <w:rFonts w:eastAsia="宋体"/>
                <w:color w:val="000000" w:themeColor="text1"/>
                <w:sz w:val="20"/>
                <w:szCs w:val="20"/>
                <w:shd w:val="clear" w:color="auto" w:fill="FFFFFF"/>
                <w:lang w:bidi="ar"/>
                <w14:textFill>
                  <w14:solidFill>
                    <w14:schemeClr w14:val="tx1"/>
                  </w14:solidFill>
                </w14:textFill>
              </w:rPr>
            </w:pPr>
            <w:r>
              <w:rPr>
                <w:rFonts w:eastAsia="宋体"/>
                <w:color w:val="000000" w:themeColor="text1"/>
                <w:sz w:val="20"/>
                <w:szCs w:val="20"/>
                <w:shd w:val="clear" w:color="auto" w:fill="FFFFFF"/>
                <w:lang w:bidi="ar"/>
                <w14:textFill>
                  <w14:solidFill>
                    <w14:schemeClr w14:val="tx1"/>
                  </w14:solidFill>
                </w14:textFill>
              </w:rPr>
              <w:t>330217238007</w:t>
            </w:r>
          </w:p>
        </w:tc>
        <w:tc>
          <w:tcPr>
            <w:tcW w:w="2440" w:type="dxa"/>
            <w:vAlign w:val="center"/>
          </w:tcPr>
          <w:p>
            <w:pPr>
              <w:widowControl/>
              <w:jc w:val="left"/>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对其他损害、侵占城市道路的行政处罚</w:t>
            </w:r>
          </w:p>
        </w:tc>
        <w:tc>
          <w:tcPr>
            <w:tcW w:w="4732" w:type="dxa"/>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损害、侵占城市道路</w:t>
            </w:r>
          </w:p>
        </w:tc>
        <w:tc>
          <w:tcPr>
            <w:tcW w:w="3750" w:type="dxa"/>
            <w:vAlign w:val="center"/>
          </w:tcPr>
          <w:p>
            <w:pPr>
              <w:widowControl/>
              <w:jc w:val="left"/>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《浙江省城市道路管理办法》第二十七条，第三十六条（责令停止违法行为，限期改正，并可以处500元以上2万元以下罚款；造成损失的，应当依法承担赔偿责任）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92" w:type="dxa"/>
            <w:vMerge w:val="restart"/>
            <w:vAlign w:val="center"/>
          </w:tcPr>
          <w:p>
            <w:pPr>
              <w:jc w:val="center"/>
              <w:rPr>
                <w:rFonts w:eastAsia="宋体"/>
                <w:color w:val="000000" w:themeColor="text1"/>
                <w:sz w:val="20"/>
                <w:szCs w:val="20"/>
                <w:shd w:val="clear" w:color="auto" w:fill="FFFFFF"/>
                <w:lang w:bidi="ar"/>
                <w14:textFill>
                  <w14:solidFill>
                    <w14:schemeClr w14:val="tx1"/>
                  </w14:solidFill>
                </w14:textFill>
              </w:rPr>
            </w:pPr>
            <w:r>
              <w:rPr>
                <w:rFonts w:eastAsia="宋体"/>
                <w:color w:val="000000" w:themeColor="text1"/>
                <w:sz w:val="20"/>
                <w:szCs w:val="20"/>
                <w:shd w:val="clear" w:color="auto" w:fill="FFFFFF"/>
                <w:lang w:bidi="ar"/>
                <w14:textFill>
                  <w14:solidFill>
                    <w14:schemeClr w14:val="tx1"/>
                  </w14:solidFill>
                </w14:textFill>
              </w:rPr>
              <w:t>21</w:t>
            </w:r>
          </w:p>
        </w:tc>
        <w:tc>
          <w:tcPr>
            <w:tcW w:w="1200" w:type="dxa"/>
            <w:vMerge w:val="restart"/>
            <w:vAlign w:val="center"/>
          </w:tcPr>
          <w:p>
            <w:pPr>
              <w:jc w:val="center"/>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建设</w:t>
            </w:r>
          </w:p>
        </w:tc>
        <w:tc>
          <w:tcPr>
            <w:tcW w:w="1514" w:type="dxa"/>
            <w:vMerge w:val="restart"/>
            <w:vAlign w:val="center"/>
          </w:tcPr>
          <w:p>
            <w:pPr>
              <w:widowControl/>
              <w:jc w:val="center"/>
              <w:rPr>
                <w:rFonts w:eastAsia="宋体"/>
                <w:color w:val="000000" w:themeColor="text1"/>
                <w:sz w:val="20"/>
                <w:szCs w:val="20"/>
                <w:shd w:val="clear" w:color="auto" w:fill="FFFFFF"/>
                <w:lang w:bidi="ar"/>
                <w14:textFill>
                  <w14:solidFill>
                    <w14:schemeClr w14:val="tx1"/>
                  </w14:solidFill>
                </w14:textFill>
              </w:rPr>
            </w:pPr>
            <w:r>
              <w:rPr>
                <w:rFonts w:eastAsia="宋体"/>
                <w:color w:val="000000" w:themeColor="text1"/>
                <w:sz w:val="20"/>
                <w:szCs w:val="20"/>
                <w:shd w:val="clear" w:color="auto" w:fill="FFFFFF"/>
                <w:lang w:bidi="ar"/>
                <w14:textFill>
                  <w14:solidFill>
                    <w14:schemeClr w14:val="tx1"/>
                  </w14:solidFill>
                </w14:textFill>
              </w:rPr>
              <w:t>330217238011</w:t>
            </w:r>
          </w:p>
        </w:tc>
        <w:tc>
          <w:tcPr>
            <w:tcW w:w="2440" w:type="dxa"/>
            <w:vMerge w:val="restart"/>
            <w:vAlign w:val="center"/>
          </w:tcPr>
          <w:p>
            <w:pPr>
              <w:widowControl/>
              <w:jc w:val="left"/>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对在道路上排放污水，倾倒垃圾和其他废弃物，以及堆放、焚烧、洒漏各类腐蚀性物质的行政处罚</w:t>
            </w:r>
          </w:p>
        </w:tc>
        <w:tc>
          <w:tcPr>
            <w:tcW w:w="4732" w:type="dxa"/>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在道路上排放污水、废水</w:t>
            </w:r>
          </w:p>
        </w:tc>
        <w:tc>
          <w:tcPr>
            <w:tcW w:w="3750" w:type="dxa"/>
            <w:vMerge w:val="restart"/>
            <w:vAlign w:val="center"/>
          </w:tcPr>
          <w:p>
            <w:pPr>
              <w:widowControl/>
              <w:jc w:val="left"/>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《浙江省城市道路管理办法》第二十七条第四项，第三十六条（责令停止违法行为，限期改正，并可以处500元以上2万元以下罚款；造成损失的，应当依法承担赔偿责任）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692" w:type="dxa"/>
            <w:vMerge w:val="continue"/>
            <w:vAlign w:val="center"/>
          </w:tcPr>
          <w:p>
            <w:pPr>
              <w:jc w:val="center"/>
              <w:rPr>
                <w:rFonts w:eastAsia="宋体"/>
                <w:color w:val="000000" w:themeColor="text1"/>
                <w:sz w:val="20"/>
                <w:szCs w:val="20"/>
                <w14:textFill>
                  <w14:solidFill>
                    <w14:schemeClr w14:val="tx1"/>
                  </w14:solidFill>
                </w14:textFill>
              </w:rPr>
            </w:pPr>
          </w:p>
        </w:tc>
        <w:tc>
          <w:tcPr>
            <w:tcW w:w="1200" w:type="dxa"/>
            <w:vMerge w:val="continue"/>
            <w:vAlign w:val="center"/>
          </w:tcPr>
          <w:p>
            <w:pPr>
              <w:jc w:val="center"/>
              <w:rPr>
                <w:rFonts w:ascii="宋体" w:hAnsi="宋体" w:eastAsia="宋体" w:cs="宋体"/>
                <w:color w:val="000000" w:themeColor="text1"/>
                <w:sz w:val="20"/>
                <w:szCs w:val="20"/>
                <w14:textFill>
                  <w14:solidFill>
                    <w14:schemeClr w14:val="tx1"/>
                  </w14:solidFill>
                </w14:textFill>
              </w:rPr>
            </w:pPr>
          </w:p>
        </w:tc>
        <w:tc>
          <w:tcPr>
            <w:tcW w:w="1514" w:type="dxa"/>
            <w:vMerge w:val="continue"/>
            <w:vAlign w:val="center"/>
          </w:tcPr>
          <w:p>
            <w:pPr>
              <w:jc w:val="center"/>
              <w:rPr>
                <w:rFonts w:eastAsia="宋体"/>
                <w:color w:val="000000" w:themeColor="text1"/>
                <w:sz w:val="20"/>
                <w:szCs w:val="20"/>
                <w14:textFill>
                  <w14:solidFill>
                    <w14:schemeClr w14:val="tx1"/>
                  </w14:solidFill>
                </w14:textFill>
              </w:rPr>
            </w:pPr>
          </w:p>
        </w:tc>
        <w:tc>
          <w:tcPr>
            <w:tcW w:w="2440" w:type="dxa"/>
            <w:vMerge w:val="continue"/>
            <w:vAlign w:val="center"/>
          </w:tcPr>
          <w:p>
            <w:pPr>
              <w:jc w:val="both"/>
              <w:rPr>
                <w:rFonts w:ascii="宋体" w:hAnsi="宋体" w:eastAsia="宋体" w:cs="宋体"/>
                <w:color w:val="000000" w:themeColor="text1"/>
                <w:sz w:val="20"/>
                <w:szCs w:val="20"/>
                <w14:textFill>
                  <w14:solidFill>
                    <w14:schemeClr w14:val="tx1"/>
                  </w14:solidFill>
                </w14:textFill>
              </w:rPr>
            </w:pPr>
          </w:p>
        </w:tc>
        <w:tc>
          <w:tcPr>
            <w:tcW w:w="4732" w:type="dxa"/>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在道路上倾倒垃圾及其他废弃物</w:t>
            </w:r>
          </w:p>
        </w:tc>
        <w:tc>
          <w:tcPr>
            <w:tcW w:w="375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692" w:type="dxa"/>
            <w:vMerge w:val="continue"/>
            <w:vAlign w:val="center"/>
          </w:tcPr>
          <w:p>
            <w:pPr>
              <w:jc w:val="center"/>
              <w:rPr>
                <w:rFonts w:eastAsia="宋体"/>
                <w:color w:val="000000" w:themeColor="text1"/>
                <w:sz w:val="20"/>
                <w:szCs w:val="20"/>
                <w:shd w:val="clear" w:color="auto" w:fill="FFFFFF"/>
                <w:lang w:bidi="ar"/>
                <w14:textFill>
                  <w14:solidFill>
                    <w14:schemeClr w14:val="tx1"/>
                  </w14:solidFill>
                </w14:textFill>
              </w:rPr>
            </w:pPr>
          </w:p>
        </w:tc>
        <w:tc>
          <w:tcPr>
            <w:tcW w:w="1200" w:type="dxa"/>
            <w:vMerge w:val="continue"/>
            <w:vAlign w:val="center"/>
          </w:tcPr>
          <w:p>
            <w:pPr>
              <w:jc w:val="center"/>
              <w:rPr>
                <w:rFonts w:ascii="宋体" w:hAnsi="宋体" w:eastAsia="宋体" w:cs="宋体"/>
                <w:color w:val="000000" w:themeColor="text1"/>
                <w:sz w:val="20"/>
                <w:szCs w:val="20"/>
                <w:shd w:val="clear" w:color="auto" w:fill="FFFFFF"/>
                <w:lang w:bidi="ar"/>
                <w14:textFill>
                  <w14:solidFill>
                    <w14:schemeClr w14:val="tx1"/>
                  </w14:solidFill>
                </w14:textFill>
              </w:rPr>
            </w:pPr>
          </w:p>
        </w:tc>
        <w:tc>
          <w:tcPr>
            <w:tcW w:w="1514" w:type="dxa"/>
            <w:vMerge w:val="continue"/>
            <w:vAlign w:val="center"/>
          </w:tcPr>
          <w:p>
            <w:pPr>
              <w:jc w:val="center"/>
              <w:rPr>
                <w:rFonts w:eastAsia="宋体"/>
                <w:color w:val="000000" w:themeColor="text1"/>
                <w:sz w:val="20"/>
                <w:szCs w:val="20"/>
                <w:shd w:val="clear" w:color="auto" w:fill="FFFFFF"/>
                <w:lang w:bidi="ar"/>
                <w14:textFill>
                  <w14:solidFill>
                    <w14:schemeClr w14:val="tx1"/>
                  </w14:solidFill>
                </w14:textFill>
              </w:rPr>
            </w:pPr>
          </w:p>
        </w:tc>
        <w:tc>
          <w:tcPr>
            <w:tcW w:w="244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c>
          <w:tcPr>
            <w:tcW w:w="4732" w:type="dxa"/>
            <w:vAlign w:val="center"/>
          </w:tcPr>
          <w:p>
            <w:pPr>
              <w:jc w:val="both"/>
              <w:rPr>
                <w:rFonts w:ascii="宋体" w:hAnsi="宋体" w:eastAsia="宋体" w:cs="宋体"/>
                <w:b/>
                <w:bCs/>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在道路上堆放、焚烧、洒漏各类腐蚀性物质</w:t>
            </w:r>
          </w:p>
        </w:tc>
        <w:tc>
          <w:tcPr>
            <w:tcW w:w="375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692" w:type="dxa"/>
            <w:vMerge w:val="restart"/>
            <w:vAlign w:val="center"/>
          </w:tcPr>
          <w:p>
            <w:pPr>
              <w:jc w:val="center"/>
              <w:rPr>
                <w:rFonts w:eastAsia="宋体"/>
                <w:color w:val="000000" w:themeColor="text1"/>
                <w:sz w:val="20"/>
                <w:szCs w:val="20"/>
                <w:shd w:val="clear" w:color="auto" w:fill="FFFFFF"/>
                <w:lang w:bidi="ar"/>
                <w14:textFill>
                  <w14:solidFill>
                    <w14:schemeClr w14:val="tx1"/>
                  </w14:solidFill>
                </w14:textFill>
              </w:rPr>
            </w:pPr>
            <w:r>
              <w:rPr>
                <w:rFonts w:eastAsia="宋体"/>
                <w:color w:val="000000" w:themeColor="text1"/>
                <w:sz w:val="20"/>
                <w:szCs w:val="20"/>
                <w:shd w:val="clear" w:color="auto" w:fill="FFFFFF"/>
                <w:lang w:bidi="ar"/>
                <w14:textFill>
                  <w14:solidFill>
                    <w14:schemeClr w14:val="tx1"/>
                  </w14:solidFill>
                </w14:textFill>
              </w:rPr>
              <w:t>22</w:t>
            </w:r>
          </w:p>
        </w:tc>
        <w:tc>
          <w:tcPr>
            <w:tcW w:w="1200" w:type="dxa"/>
            <w:vMerge w:val="restart"/>
            <w:vAlign w:val="center"/>
          </w:tcPr>
          <w:p>
            <w:pPr>
              <w:jc w:val="center"/>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建设</w:t>
            </w:r>
          </w:p>
        </w:tc>
        <w:tc>
          <w:tcPr>
            <w:tcW w:w="1514" w:type="dxa"/>
            <w:vMerge w:val="restart"/>
            <w:vAlign w:val="center"/>
          </w:tcPr>
          <w:p>
            <w:pPr>
              <w:widowControl/>
              <w:jc w:val="center"/>
              <w:rPr>
                <w:rFonts w:eastAsia="宋体"/>
                <w:color w:val="000000" w:themeColor="text1"/>
                <w:sz w:val="20"/>
                <w:szCs w:val="20"/>
                <w:shd w:val="clear" w:color="auto" w:fill="FFFFFF"/>
                <w:lang w:bidi="ar"/>
                <w14:textFill>
                  <w14:solidFill>
                    <w14:schemeClr w14:val="tx1"/>
                  </w14:solidFill>
                </w14:textFill>
              </w:rPr>
            </w:pPr>
            <w:r>
              <w:rPr>
                <w:rFonts w:eastAsia="宋体"/>
                <w:color w:val="000000" w:themeColor="text1"/>
                <w:sz w:val="20"/>
                <w:szCs w:val="20"/>
                <w:shd w:val="clear" w:color="auto" w:fill="FFFFFF"/>
                <w:lang w:bidi="ar"/>
                <w14:textFill>
                  <w14:solidFill>
                    <w14:schemeClr w14:val="tx1"/>
                  </w14:solidFill>
                </w14:textFill>
              </w:rPr>
              <w:t>330217238012</w:t>
            </w:r>
          </w:p>
        </w:tc>
        <w:tc>
          <w:tcPr>
            <w:tcW w:w="2440" w:type="dxa"/>
            <w:vMerge w:val="restart"/>
            <w:vAlign w:val="center"/>
          </w:tcPr>
          <w:p>
            <w:pPr>
              <w:widowControl/>
              <w:jc w:val="left"/>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对在道路上搅拌水泥、砂浆、混凝土，以及从事生产、加工、冲洗等可能损坏道路的各种作业的行政处罚</w:t>
            </w:r>
          </w:p>
        </w:tc>
        <w:tc>
          <w:tcPr>
            <w:tcW w:w="4732" w:type="dxa"/>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在道路上搅拌水泥、砂浆、混凝土</w:t>
            </w:r>
          </w:p>
        </w:tc>
        <w:tc>
          <w:tcPr>
            <w:tcW w:w="3750" w:type="dxa"/>
            <w:vMerge w:val="restart"/>
            <w:vAlign w:val="center"/>
          </w:tcPr>
          <w:p>
            <w:pPr>
              <w:widowControl/>
              <w:jc w:val="left"/>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1.</w:t>
            </w:r>
            <w:r>
              <w:rPr>
                <w:rFonts w:hint="eastAsia" w:ascii="宋体" w:hAnsi="宋体" w:eastAsia="宋体" w:cs="宋体"/>
                <w:color w:val="000000" w:themeColor="text1"/>
                <w:sz w:val="20"/>
                <w:szCs w:val="20"/>
                <w:shd w:val="clear" w:color="auto" w:fill="FFFFFF"/>
                <w:lang w:eastAsia="zh-CN" w:bidi="ar"/>
                <w14:textFill>
                  <w14:solidFill>
                    <w14:schemeClr w14:val="tx1"/>
                  </w14:solidFill>
                </w14:textFill>
              </w:rPr>
              <w:t>《</w:t>
            </w:r>
            <w:r>
              <w:rPr>
                <w:rFonts w:hint="eastAsia" w:ascii="宋体" w:hAnsi="宋体" w:eastAsia="宋体" w:cs="宋体"/>
                <w:color w:val="000000" w:themeColor="text1"/>
                <w:sz w:val="20"/>
                <w:szCs w:val="20"/>
                <w:shd w:val="clear" w:color="auto" w:fill="FFFFFF"/>
                <w:lang w:bidi="ar"/>
                <w14:textFill>
                  <w14:solidFill>
                    <w14:schemeClr w14:val="tx1"/>
                  </w14:solidFill>
                </w14:textFill>
              </w:rPr>
              <w:t>城市道路管理条例》第二十七条，第四十二条（责令限期改正，可以处以2万元以下的罚款；造成损失的，应当依法承担赔偿责任）；2.《浙江省城市道路管理办法》第二十七条，第三十六条（责令停止违法行为，限期改正，并可以处500元以上2万元以下罚款；造成损失的，应当依法承担赔偿责任）</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692" w:type="dxa"/>
            <w:vMerge w:val="continue"/>
            <w:vAlign w:val="center"/>
          </w:tcPr>
          <w:p>
            <w:pPr>
              <w:jc w:val="center"/>
              <w:rPr>
                <w:rFonts w:eastAsia="宋体"/>
                <w:color w:val="000000" w:themeColor="text1"/>
                <w:sz w:val="20"/>
                <w:szCs w:val="20"/>
                <w14:textFill>
                  <w14:solidFill>
                    <w14:schemeClr w14:val="tx1"/>
                  </w14:solidFill>
                </w14:textFill>
              </w:rPr>
            </w:pPr>
          </w:p>
        </w:tc>
        <w:tc>
          <w:tcPr>
            <w:tcW w:w="1200" w:type="dxa"/>
            <w:vMerge w:val="continue"/>
            <w:vAlign w:val="center"/>
          </w:tcPr>
          <w:p>
            <w:pPr>
              <w:jc w:val="center"/>
              <w:rPr>
                <w:rFonts w:ascii="宋体" w:hAnsi="宋体" w:eastAsia="宋体" w:cs="宋体"/>
                <w:color w:val="000000" w:themeColor="text1"/>
                <w:sz w:val="20"/>
                <w:szCs w:val="20"/>
                <w14:textFill>
                  <w14:solidFill>
                    <w14:schemeClr w14:val="tx1"/>
                  </w14:solidFill>
                </w14:textFill>
              </w:rPr>
            </w:pPr>
          </w:p>
        </w:tc>
        <w:tc>
          <w:tcPr>
            <w:tcW w:w="1514" w:type="dxa"/>
            <w:vMerge w:val="continue"/>
            <w:vAlign w:val="center"/>
          </w:tcPr>
          <w:p>
            <w:pPr>
              <w:jc w:val="center"/>
              <w:rPr>
                <w:rFonts w:eastAsia="宋体"/>
                <w:color w:val="000000" w:themeColor="text1"/>
                <w:sz w:val="20"/>
                <w:szCs w:val="20"/>
                <w14:textFill>
                  <w14:solidFill>
                    <w14:schemeClr w14:val="tx1"/>
                  </w14:solidFill>
                </w14:textFill>
              </w:rPr>
            </w:pPr>
          </w:p>
        </w:tc>
        <w:tc>
          <w:tcPr>
            <w:tcW w:w="2440" w:type="dxa"/>
            <w:vMerge w:val="continue"/>
            <w:vAlign w:val="center"/>
          </w:tcPr>
          <w:p>
            <w:pPr>
              <w:jc w:val="both"/>
              <w:rPr>
                <w:rFonts w:ascii="宋体" w:hAnsi="宋体" w:eastAsia="宋体" w:cs="宋体"/>
                <w:color w:val="000000" w:themeColor="text1"/>
                <w:sz w:val="20"/>
                <w:szCs w:val="20"/>
                <w14:textFill>
                  <w14:solidFill>
                    <w14:schemeClr w14:val="tx1"/>
                  </w14:solidFill>
                </w14:textFill>
              </w:rPr>
            </w:pPr>
          </w:p>
        </w:tc>
        <w:tc>
          <w:tcPr>
            <w:tcW w:w="4732" w:type="dxa"/>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在道路上从事生产、加工、冲洗等可能损坏道路的各种作业</w:t>
            </w:r>
          </w:p>
        </w:tc>
        <w:tc>
          <w:tcPr>
            <w:tcW w:w="375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692" w:type="dxa"/>
            <w:vMerge w:val="restart"/>
            <w:vAlign w:val="center"/>
          </w:tcPr>
          <w:p>
            <w:pPr>
              <w:jc w:val="center"/>
              <w:rPr>
                <w:rFonts w:eastAsia="宋体"/>
                <w:color w:val="000000" w:themeColor="text1"/>
                <w:sz w:val="20"/>
                <w:szCs w:val="20"/>
                <w:shd w:val="clear" w:color="auto" w:fill="FFFFFF"/>
                <w:lang w:bidi="ar"/>
                <w14:textFill>
                  <w14:solidFill>
                    <w14:schemeClr w14:val="tx1"/>
                  </w14:solidFill>
                </w14:textFill>
              </w:rPr>
            </w:pPr>
            <w:r>
              <w:rPr>
                <w:rFonts w:eastAsia="宋体"/>
                <w:color w:val="000000" w:themeColor="text1"/>
                <w:sz w:val="20"/>
                <w:szCs w:val="20"/>
                <w:shd w:val="clear" w:color="auto" w:fill="FFFFFF"/>
                <w:lang w:bidi="ar"/>
                <w14:textFill>
                  <w14:solidFill>
                    <w14:schemeClr w14:val="tx1"/>
                  </w14:solidFill>
                </w14:textFill>
              </w:rPr>
              <w:t>23</w:t>
            </w:r>
          </w:p>
        </w:tc>
        <w:tc>
          <w:tcPr>
            <w:tcW w:w="1200" w:type="dxa"/>
            <w:vMerge w:val="restart"/>
            <w:vAlign w:val="center"/>
          </w:tcPr>
          <w:p>
            <w:pPr>
              <w:jc w:val="center"/>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建设</w:t>
            </w:r>
          </w:p>
        </w:tc>
        <w:tc>
          <w:tcPr>
            <w:tcW w:w="1514" w:type="dxa"/>
            <w:vMerge w:val="restart"/>
            <w:vAlign w:val="center"/>
          </w:tcPr>
          <w:p>
            <w:pPr>
              <w:widowControl/>
              <w:jc w:val="center"/>
              <w:rPr>
                <w:rFonts w:eastAsia="宋体"/>
                <w:color w:val="000000" w:themeColor="text1"/>
                <w:sz w:val="20"/>
                <w:szCs w:val="20"/>
                <w:shd w:val="clear" w:color="auto" w:fill="FFFFFF"/>
                <w:lang w:bidi="ar"/>
                <w14:textFill>
                  <w14:solidFill>
                    <w14:schemeClr w14:val="tx1"/>
                  </w14:solidFill>
                </w14:textFill>
              </w:rPr>
            </w:pPr>
            <w:r>
              <w:rPr>
                <w:rFonts w:eastAsia="宋体"/>
                <w:color w:val="000000" w:themeColor="text1"/>
                <w:sz w:val="20"/>
                <w:szCs w:val="20"/>
                <w:shd w:val="clear" w:color="auto" w:fill="FFFFFF"/>
                <w:lang w:bidi="ar"/>
                <w14:textFill>
                  <w14:solidFill>
                    <w14:schemeClr w14:val="tx1"/>
                  </w14:solidFill>
                </w14:textFill>
              </w:rPr>
              <w:t>330217222005</w:t>
            </w:r>
          </w:p>
        </w:tc>
        <w:tc>
          <w:tcPr>
            <w:tcW w:w="2440" w:type="dxa"/>
            <w:vMerge w:val="restart"/>
            <w:vAlign w:val="center"/>
          </w:tcPr>
          <w:p>
            <w:pPr>
              <w:widowControl/>
              <w:jc w:val="left"/>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对在不具备安全条件的场所使用、储存燃气的行政处罚</w:t>
            </w:r>
          </w:p>
        </w:tc>
        <w:tc>
          <w:tcPr>
            <w:tcW w:w="4732" w:type="dxa"/>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在不具备安全条件的场所使用燃气</w:t>
            </w:r>
          </w:p>
        </w:tc>
        <w:tc>
          <w:tcPr>
            <w:tcW w:w="3750" w:type="dxa"/>
            <w:vMerge w:val="restart"/>
            <w:vAlign w:val="center"/>
          </w:tcPr>
          <w:p>
            <w:pPr>
              <w:widowControl/>
              <w:jc w:val="left"/>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城镇燃气管理条例》第二十八条第五项，第四十九条第一款第五项（责令限期改正；逾期不改正的，对单位可以处10万元以下罚款，对个人可以处1000元以下罚款；造成损失的，依法承担赔偿责任；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692" w:type="dxa"/>
            <w:vMerge w:val="continue"/>
            <w:vAlign w:val="center"/>
          </w:tcPr>
          <w:p>
            <w:pPr>
              <w:jc w:val="center"/>
              <w:rPr>
                <w:rFonts w:eastAsia="宋体"/>
                <w:color w:val="000000" w:themeColor="text1"/>
                <w:sz w:val="20"/>
                <w:szCs w:val="20"/>
                <w14:textFill>
                  <w14:solidFill>
                    <w14:schemeClr w14:val="tx1"/>
                  </w14:solidFill>
                </w14:textFill>
              </w:rPr>
            </w:pPr>
          </w:p>
        </w:tc>
        <w:tc>
          <w:tcPr>
            <w:tcW w:w="1200" w:type="dxa"/>
            <w:vMerge w:val="continue"/>
            <w:vAlign w:val="center"/>
          </w:tcPr>
          <w:p>
            <w:pPr>
              <w:jc w:val="center"/>
              <w:rPr>
                <w:rFonts w:ascii="宋体" w:hAnsi="宋体" w:eastAsia="宋体" w:cs="宋体"/>
                <w:color w:val="000000" w:themeColor="text1"/>
                <w:sz w:val="20"/>
                <w:szCs w:val="20"/>
                <w14:textFill>
                  <w14:solidFill>
                    <w14:schemeClr w14:val="tx1"/>
                  </w14:solidFill>
                </w14:textFill>
              </w:rPr>
            </w:pPr>
          </w:p>
        </w:tc>
        <w:tc>
          <w:tcPr>
            <w:tcW w:w="1514" w:type="dxa"/>
            <w:vMerge w:val="continue"/>
            <w:vAlign w:val="center"/>
          </w:tcPr>
          <w:p>
            <w:pPr>
              <w:jc w:val="center"/>
              <w:rPr>
                <w:rFonts w:eastAsia="宋体"/>
                <w:color w:val="000000" w:themeColor="text1"/>
                <w:sz w:val="20"/>
                <w:szCs w:val="20"/>
                <w14:textFill>
                  <w14:solidFill>
                    <w14:schemeClr w14:val="tx1"/>
                  </w14:solidFill>
                </w14:textFill>
              </w:rPr>
            </w:pPr>
          </w:p>
        </w:tc>
        <w:tc>
          <w:tcPr>
            <w:tcW w:w="2440" w:type="dxa"/>
            <w:vMerge w:val="continue"/>
            <w:vAlign w:val="center"/>
          </w:tcPr>
          <w:p>
            <w:pPr>
              <w:jc w:val="both"/>
              <w:rPr>
                <w:rFonts w:ascii="宋体" w:hAnsi="宋体" w:eastAsia="宋体" w:cs="宋体"/>
                <w:color w:val="000000" w:themeColor="text1"/>
                <w:sz w:val="20"/>
                <w:szCs w:val="20"/>
                <w14:textFill>
                  <w14:solidFill>
                    <w14:schemeClr w14:val="tx1"/>
                  </w14:solidFill>
                </w14:textFill>
              </w:rPr>
            </w:pPr>
          </w:p>
        </w:tc>
        <w:tc>
          <w:tcPr>
            <w:tcW w:w="4732" w:type="dxa"/>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在不具备安全条件的场所储存燃气</w:t>
            </w:r>
          </w:p>
        </w:tc>
        <w:tc>
          <w:tcPr>
            <w:tcW w:w="375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trPr>
        <w:tc>
          <w:tcPr>
            <w:tcW w:w="692" w:type="dxa"/>
            <w:vMerge w:val="restart"/>
            <w:vAlign w:val="center"/>
          </w:tcPr>
          <w:p>
            <w:pPr>
              <w:jc w:val="center"/>
              <w:rPr>
                <w:rFonts w:eastAsia="宋体"/>
                <w:color w:val="000000" w:themeColor="text1"/>
                <w:sz w:val="20"/>
                <w:szCs w:val="20"/>
                <w:shd w:val="clear" w:color="auto" w:fill="FFFFFF"/>
                <w:lang w:bidi="ar"/>
                <w14:textFill>
                  <w14:solidFill>
                    <w14:schemeClr w14:val="tx1"/>
                  </w14:solidFill>
                </w14:textFill>
              </w:rPr>
            </w:pPr>
            <w:r>
              <w:rPr>
                <w:rFonts w:eastAsia="宋体"/>
                <w:color w:val="000000" w:themeColor="text1"/>
                <w:sz w:val="20"/>
                <w:szCs w:val="20"/>
                <w:shd w:val="clear" w:color="auto" w:fill="FFFFFF"/>
                <w:lang w:bidi="ar"/>
                <w14:textFill>
                  <w14:solidFill>
                    <w14:schemeClr w14:val="tx1"/>
                  </w14:solidFill>
                </w14:textFill>
              </w:rPr>
              <w:t>24</w:t>
            </w:r>
          </w:p>
        </w:tc>
        <w:tc>
          <w:tcPr>
            <w:tcW w:w="1200" w:type="dxa"/>
            <w:vMerge w:val="restart"/>
            <w:vAlign w:val="center"/>
          </w:tcPr>
          <w:p>
            <w:pPr>
              <w:jc w:val="center"/>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建设</w:t>
            </w:r>
          </w:p>
        </w:tc>
        <w:tc>
          <w:tcPr>
            <w:tcW w:w="1514" w:type="dxa"/>
            <w:vMerge w:val="restart"/>
            <w:vAlign w:val="center"/>
          </w:tcPr>
          <w:p>
            <w:pPr>
              <w:widowControl/>
              <w:jc w:val="center"/>
              <w:rPr>
                <w:rFonts w:eastAsia="宋体"/>
                <w:color w:val="000000" w:themeColor="text1"/>
                <w:sz w:val="20"/>
                <w:szCs w:val="20"/>
                <w:shd w:val="clear" w:color="auto" w:fill="FFFFFF"/>
                <w:lang w:bidi="ar"/>
                <w14:textFill>
                  <w14:solidFill>
                    <w14:schemeClr w14:val="tx1"/>
                  </w14:solidFill>
                </w14:textFill>
              </w:rPr>
            </w:pPr>
            <w:r>
              <w:rPr>
                <w:rFonts w:eastAsia="宋体"/>
                <w:color w:val="000000" w:themeColor="text1"/>
                <w:sz w:val="20"/>
                <w:szCs w:val="20"/>
                <w:shd w:val="clear" w:color="auto" w:fill="FFFFFF"/>
                <w:lang w:bidi="ar"/>
                <w14:textFill>
                  <w14:solidFill>
                    <w14:schemeClr w14:val="tx1"/>
                  </w14:solidFill>
                </w14:textFill>
              </w:rPr>
              <w:t>330217222008</w:t>
            </w:r>
          </w:p>
        </w:tc>
        <w:tc>
          <w:tcPr>
            <w:tcW w:w="2440" w:type="dxa"/>
            <w:vMerge w:val="restart"/>
            <w:vAlign w:val="center"/>
          </w:tcPr>
          <w:p>
            <w:pPr>
              <w:widowControl/>
              <w:jc w:val="left"/>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对燃气燃烧器具的安装、维修不符合国家有关标准的行政处罚</w:t>
            </w:r>
          </w:p>
        </w:tc>
        <w:tc>
          <w:tcPr>
            <w:tcW w:w="4732" w:type="dxa"/>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燃气燃烧器具的安装不符合国家有关标准</w:t>
            </w:r>
          </w:p>
        </w:tc>
        <w:tc>
          <w:tcPr>
            <w:tcW w:w="3750" w:type="dxa"/>
            <w:vMerge w:val="restart"/>
            <w:vAlign w:val="center"/>
          </w:tcPr>
          <w:p>
            <w:pPr>
              <w:widowControl/>
              <w:jc w:val="left"/>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城镇燃气管理条例》第三十二条第二款，第四十九条第一款第八项（责令限期改正；逾期不改正的，对单位可以处10万元以下罚款，对个人可以处1000元以下罚款；造成损失的，依法承担赔偿责任；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692" w:type="dxa"/>
            <w:vMerge w:val="continue"/>
            <w:vAlign w:val="center"/>
          </w:tcPr>
          <w:p>
            <w:pPr>
              <w:jc w:val="center"/>
              <w:rPr>
                <w:rFonts w:eastAsia="宋体"/>
                <w:color w:val="000000" w:themeColor="text1"/>
                <w:sz w:val="20"/>
                <w:szCs w:val="20"/>
                <w14:textFill>
                  <w14:solidFill>
                    <w14:schemeClr w14:val="tx1"/>
                  </w14:solidFill>
                </w14:textFill>
              </w:rPr>
            </w:pPr>
          </w:p>
        </w:tc>
        <w:tc>
          <w:tcPr>
            <w:tcW w:w="1200" w:type="dxa"/>
            <w:vMerge w:val="continue"/>
            <w:vAlign w:val="center"/>
          </w:tcPr>
          <w:p>
            <w:pPr>
              <w:jc w:val="center"/>
              <w:rPr>
                <w:rFonts w:ascii="宋体" w:hAnsi="宋体" w:eastAsia="宋体" w:cs="宋体"/>
                <w:color w:val="000000" w:themeColor="text1"/>
                <w:sz w:val="20"/>
                <w:szCs w:val="20"/>
                <w14:textFill>
                  <w14:solidFill>
                    <w14:schemeClr w14:val="tx1"/>
                  </w14:solidFill>
                </w14:textFill>
              </w:rPr>
            </w:pPr>
          </w:p>
        </w:tc>
        <w:tc>
          <w:tcPr>
            <w:tcW w:w="1514" w:type="dxa"/>
            <w:vMerge w:val="continue"/>
            <w:vAlign w:val="center"/>
          </w:tcPr>
          <w:p>
            <w:pPr>
              <w:jc w:val="center"/>
              <w:rPr>
                <w:rFonts w:eastAsia="宋体"/>
                <w:color w:val="000000" w:themeColor="text1"/>
                <w:sz w:val="20"/>
                <w:szCs w:val="20"/>
                <w14:textFill>
                  <w14:solidFill>
                    <w14:schemeClr w14:val="tx1"/>
                  </w14:solidFill>
                </w14:textFill>
              </w:rPr>
            </w:pPr>
          </w:p>
        </w:tc>
        <w:tc>
          <w:tcPr>
            <w:tcW w:w="2440" w:type="dxa"/>
            <w:vMerge w:val="continue"/>
            <w:vAlign w:val="center"/>
          </w:tcPr>
          <w:p>
            <w:pPr>
              <w:jc w:val="both"/>
              <w:rPr>
                <w:rFonts w:ascii="宋体" w:hAnsi="宋体" w:eastAsia="宋体" w:cs="宋体"/>
                <w:color w:val="000000" w:themeColor="text1"/>
                <w:sz w:val="20"/>
                <w:szCs w:val="20"/>
                <w14:textFill>
                  <w14:solidFill>
                    <w14:schemeClr w14:val="tx1"/>
                  </w14:solidFill>
                </w14:textFill>
              </w:rPr>
            </w:pPr>
          </w:p>
        </w:tc>
        <w:tc>
          <w:tcPr>
            <w:tcW w:w="4732" w:type="dxa"/>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燃气燃烧器具的维修不符合国家有关标准</w:t>
            </w:r>
          </w:p>
        </w:tc>
        <w:tc>
          <w:tcPr>
            <w:tcW w:w="375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692" w:type="dxa"/>
            <w:vAlign w:val="center"/>
          </w:tcPr>
          <w:p>
            <w:pPr>
              <w:jc w:val="center"/>
              <w:rPr>
                <w:rFonts w:eastAsia="宋体"/>
                <w:color w:val="000000" w:themeColor="text1"/>
                <w:sz w:val="20"/>
                <w:szCs w:val="20"/>
                <w:shd w:val="clear" w:color="auto" w:fill="FFFFFF"/>
                <w:lang w:bidi="ar"/>
                <w14:textFill>
                  <w14:solidFill>
                    <w14:schemeClr w14:val="tx1"/>
                  </w14:solidFill>
                </w14:textFill>
              </w:rPr>
            </w:pPr>
            <w:r>
              <w:rPr>
                <w:rFonts w:eastAsia="宋体"/>
                <w:color w:val="000000" w:themeColor="text1"/>
                <w:sz w:val="20"/>
                <w:szCs w:val="20"/>
                <w:shd w:val="clear" w:color="auto" w:fill="FFFFFF"/>
                <w:lang w:bidi="ar"/>
                <w14:textFill>
                  <w14:solidFill>
                    <w14:schemeClr w14:val="tx1"/>
                  </w14:solidFill>
                </w14:textFill>
              </w:rPr>
              <w:t>25</w:t>
            </w:r>
          </w:p>
        </w:tc>
        <w:tc>
          <w:tcPr>
            <w:tcW w:w="1200" w:type="dxa"/>
            <w:vAlign w:val="center"/>
          </w:tcPr>
          <w:p>
            <w:pPr>
              <w:jc w:val="center"/>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建设</w:t>
            </w:r>
          </w:p>
        </w:tc>
        <w:tc>
          <w:tcPr>
            <w:tcW w:w="1514" w:type="dxa"/>
            <w:vAlign w:val="center"/>
          </w:tcPr>
          <w:p>
            <w:pPr>
              <w:widowControl/>
              <w:jc w:val="center"/>
              <w:rPr>
                <w:rFonts w:eastAsia="宋体"/>
                <w:color w:val="000000" w:themeColor="text1"/>
                <w:sz w:val="20"/>
                <w:szCs w:val="20"/>
                <w:shd w:val="clear" w:color="auto" w:fill="FFFFFF"/>
                <w:lang w:bidi="ar"/>
                <w14:textFill>
                  <w14:solidFill>
                    <w14:schemeClr w14:val="tx1"/>
                  </w14:solidFill>
                </w14:textFill>
              </w:rPr>
            </w:pPr>
            <w:r>
              <w:rPr>
                <w:rFonts w:eastAsia="宋体"/>
                <w:color w:val="000000" w:themeColor="text1"/>
                <w:sz w:val="20"/>
                <w:szCs w:val="20"/>
                <w:shd w:val="clear" w:color="auto" w:fill="FFFFFF"/>
                <w:lang w:bidi="ar"/>
                <w14:textFill>
                  <w14:solidFill>
                    <w14:schemeClr w14:val="tx1"/>
                  </w14:solidFill>
                </w14:textFill>
              </w:rPr>
              <w:t>330217142001</w:t>
            </w:r>
          </w:p>
        </w:tc>
        <w:tc>
          <w:tcPr>
            <w:tcW w:w="2440" w:type="dxa"/>
            <w:vAlign w:val="center"/>
          </w:tcPr>
          <w:p>
            <w:pPr>
              <w:widowControl/>
              <w:jc w:val="left"/>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对使用国家明令淘汰的燃气燃烧器具的行政处罚</w:t>
            </w:r>
          </w:p>
        </w:tc>
        <w:tc>
          <w:tcPr>
            <w:tcW w:w="4732" w:type="dxa"/>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使用国家明令淘汰的燃气燃烧器具</w:t>
            </w:r>
          </w:p>
        </w:tc>
        <w:tc>
          <w:tcPr>
            <w:tcW w:w="3750" w:type="dxa"/>
            <w:vAlign w:val="center"/>
          </w:tcPr>
          <w:p>
            <w:pPr>
              <w:widowControl/>
              <w:jc w:val="left"/>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《浙江省燃气管理条例》第三十六条第二款，第四十八条（责令改正，对居民燃气用户可处五十元以上五百元以下罚款，对非居民燃气用户可处五百元以上五千元以下罚款）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692" w:type="dxa"/>
            <w:vMerge w:val="restart"/>
            <w:vAlign w:val="center"/>
          </w:tcPr>
          <w:p>
            <w:pPr>
              <w:jc w:val="center"/>
              <w:rPr>
                <w:rFonts w:eastAsia="宋体"/>
                <w:color w:val="000000" w:themeColor="text1"/>
                <w:sz w:val="20"/>
                <w:szCs w:val="20"/>
                <w:shd w:val="clear" w:color="auto" w:fill="FFFFFF"/>
                <w:lang w:bidi="ar"/>
                <w14:textFill>
                  <w14:solidFill>
                    <w14:schemeClr w14:val="tx1"/>
                  </w14:solidFill>
                </w14:textFill>
              </w:rPr>
            </w:pPr>
            <w:r>
              <w:rPr>
                <w:rFonts w:eastAsia="宋体"/>
                <w:color w:val="000000" w:themeColor="text1"/>
                <w:sz w:val="20"/>
                <w:szCs w:val="20"/>
                <w:shd w:val="clear" w:color="auto" w:fill="FFFFFF"/>
                <w:lang w:bidi="ar"/>
                <w14:textFill>
                  <w14:solidFill>
                    <w14:schemeClr w14:val="tx1"/>
                  </w14:solidFill>
                </w14:textFill>
              </w:rPr>
              <w:t>26</w:t>
            </w:r>
          </w:p>
        </w:tc>
        <w:tc>
          <w:tcPr>
            <w:tcW w:w="1200" w:type="dxa"/>
            <w:vMerge w:val="restart"/>
            <w:vAlign w:val="center"/>
          </w:tcPr>
          <w:p>
            <w:pPr>
              <w:jc w:val="center"/>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建设</w:t>
            </w:r>
          </w:p>
        </w:tc>
        <w:tc>
          <w:tcPr>
            <w:tcW w:w="1514" w:type="dxa"/>
            <w:vMerge w:val="restart"/>
            <w:vAlign w:val="center"/>
          </w:tcPr>
          <w:p>
            <w:pPr>
              <w:widowControl/>
              <w:jc w:val="center"/>
              <w:rPr>
                <w:rFonts w:eastAsia="宋体"/>
                <w:color w:val="000000" w:themeColor="text1"/>
                <w:sz w:val="20"/>
                <w:szCs w:val="20"/>
                <w:shd w:val="clear" w:color="auto" w:fill="FFFFFF"/>
                <w:lang w:bidi="ar"/>
                <w14:textFill>
                  <w14:solidFill>
                    <w14:schemeClr w14:val="tx1"/>
                  </w14:solidFill>
                </w14:textFill>
              </w:rPr>
            </w:pPr>
            <w:r>
              <w:rPr>
                <w:rFonts w:eastAsia="宋体"/>
                <w:color w:val="000000" w:themeColor="text1"/>
                <w:sz w:val="20"/>
                <w:szCs w:val="20"/>
                <w:shd w:val="clear" w:color="auto" w:fill="FFFFFF"/>
                <w:lang w:bidi="ar"/>
                <w14:textFill>
                  <w14:solidFill>
                    <w14:schemeClr w14:val="tx1"/>
                  </w14:solidFill>
                </w14:textFill>
              </w:rPr>
              <w:t>330217142003</w:t>
            </w:r>
          </w:p>
        </w:tc>
        <w:tc>
          <w:tcPr>
            <w:tcW w:w="2440" w:type="dxa"/>
            <w:vMerge w:val="restart"/>
            <w:vAlign w:val="center"/>
          </w:tcPr>
          <w:p>
            <w:pPr>
              <w:widowControl/>
              <w:jc w:val="left"/>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对使用非法制造、报废、改装的气瓶或者超期限未检验、检验不合格的气瓶的行政处罚</w:t>
            </w:r>
          </w:p>
        </w:tc>
        <w:tc>
          <w:tcPr>
            <w:tcW w:w="4732" w:type="dxa"/>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使用非法制造的气瓶</w:t>
            </w:r>
          </w:p>
        </w:tc>
        <w:tc>
          <w:tcPr>
            <w:tcW w:w="3750" w:type="dxa"/>
            <w:vMerge w:val="restart"/>
            <w:vAlign w:val="center"/>
          </w:tcPr>
          <w:p>
            <w:pPr>
              <w:widowControl/>
              <w:jc w:val="left"/>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《浙江省燃气管理条例》第三十六条第二款第二项，第四十八条（责令改正，对居民燃气用户可处五十元以上五百元以下罚款，对非居民燃气用户可处五百元以上五千元以下罚款）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692" w:type="dxa"/>
            <w:vMerge w:val="continue"/>
            <w:vAlign w:val="center"/>
          </w:tcPr>
          <w:p>
            <w:pPr>
              <w:jc w:val="center"/>
              <w:rPr>
                <w:rFonts w:eastAsia="宋体"/>
                <w:color w:val="000000" w:themeColor="text1"/>
                <w:sz w:val="20"/>
                <w:szCs w:val="20"/>
                <w14:textFill>
                  <w14:solidFill>
                    <w14:schemeClr w14:val="tx1"/>
                  </w14:solidFill>
                </w14:textFill>
              </w:rPr>
            </w:pPr>
          </w:p>
        </w:tc>
        <w:tc>
          <w:tcPr>
            <w:tcW w:w="1200" w:type="dxa"/>
            <w:vMerge w:val="continue"/>
            <w:vAlign w:val="center"/>
          </w:tcPr>
          <w:p>
            <w:pPr>
              <w:jc w:val="center"/>
              <w:rPr>
                <w:rFonts w:ascii="宋体" w:hAnsi="宋体" w:eastAsia="宋体" w:cs="宋体"/>
                <w:color w:val="000000" w:themeColor="text1"/>
                <w:sz w:val="20"/>
                <w:szCs w:val="20"/>
                <w14:textFill>
                  <w14:solidFill>
                    <w14:schemeClr w14:val="tx1"/>
                  </w14:solidFill>
                </w14:textFill>
              </w:rPr>
            </w:pPr>
          </w:p>
        </w:tc>
        <w:tc>
          <w:tcPr>
            <w:tcW w:w="1514" w:type="dxa"/>
            <w:vMerge w:val="continue"/>
            <w:vAlign w:val="center"/>
          </w:tcPr>
          <w:p>
            <w:pPr>
              <w:jc w:val="center"/>
              <w:rPr>
                <w:rFonts w:eastAsia="宋体"/>
                <w:color w:val="000000" w:themeColor="text1"/>
                <w:sz w:val="20"/>
                <w:szCs w:val="20"/>
                <w14:textFill>
                  <w14:solidFill>
                    <w14:schemeClr w14:val="tx1"/>
                  </w14:solidFill>
                </w14:textFill>
              </w:rPr>
            </w:pPr>
          </w:p>
        </w:tc>
        <w:tc>
          <w:tcPr>
            <w:tcW w:w="2440" w:type="dxa"/>
            <w:vMerge w:val="continue"/>
            <w:vAlign w:val="center"/>
          </w:tcPr>
          <w:p>
            <w:pPr>
              <w:jc w:val="both"/>
              <w:rPr>
                <w:rFonts w:ascii="宋体" w:hAnsi="宋体" w:eastAsia="宋体" w:cs="宋体"/>
                <w:color w:val="000000" w:themeColor="text1"/>
                <w:sz w:val="20"/>
                <w:szCs w:val="20"/>
                <w14:textFill>
                  <w14:solidFill>
                    <w14:schemeClr w14:val="tx1"/>
                  </w14:solidFill>
                </w14:textFill>
              </w:rPr>
            </w:pPr>
          </w:p>
        </w:tc>
        <w:tc>
          <w:tcPr>
            <w:tcW w:w="4732" w:type="dxa"/>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使用报废的气瓶</w:t>
            </w:r>
          </w:p>
        </w:tc>
        <w:tc>
          <w:tcPr>
            <w:tcW w:w="375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692" w:type="dxa"/>
            <w:vMerge w:val="continue"/>
            <w:vAlign w:val="center"/>
          </w:tcPr>
          <w:p>
            <w:pPr>
              <w:jc w:val="center"/>
              <w:rPr>
                <w:rFonts w:eastAsia="宋体"/>
                <w:color w:val="000000" w:themeColor="text1"/>
                <w:sz w:val="20"/>
                <w:szCs w:val="20"/>
                <w:shd w:val="clear" w:color="auto" w:fill="FFFFFF"/>
                <w:lang w:bidi="ar"/>
                <w14:textFill>
                  <w14:solidFill>
                    <w14:schemeClr w14:val="tx1"/>
                  </w14:solidFill>
                </w14:textFill>
              </w:rPr>
            </w:pPr>
          </w:p>
        </w:tc>
        <w:tc>
          <w:tcPr>
            <w:tcW w:w="1200" w:type="dxa"/>
            <w:vMerge w:val="continue"/>
            <w:vAlign w:val="center"/>
          </w:tcPr>
          <w:p>
            <w:pPr>
              <w:jc w:val="center"/>
              <w:rPr>
                <w:rFonts w:ascii="宋体" w:hAnsi="宋体" w:eastAsia="宋体" w:cs="宋体"/>
                <w:color w:val="000000" w:themeColor="text1"/>
                <w:sz w:val="20"/>
                <w:szCs w:val="20"/>
                <w:shd w:val="clear" w:color="auto" w:fill="FFFFFF"/>
                <w:lang w:bidi="ar"/>
                <w14:textFill>
                  <w14:solidFill>
                    <w14:schemeClr w14:val="tx1"/>
                  </w14:solidFill>
                </w14:textFill>
              </w:rPr>
            </w:pPr>
          </w:p>
        </w:tc>
        <w:tc>
          <w:tcPr>
            <w:tcW w:w="1514" w:type="dxa"/>
            <w:vMerge w:val="continue"/>
            <w:vAlign w:val="center"/>
          </w:tcPr>
          <w:p>
            <w:pPr>
              <w:jc w:val="center"/>
              <w:rPr>
                <w:rFonts w:eastAsia="宋体"/>
                <w:color w:val="000000" w:themeColor="text1"/>
                <w:sz w:val="20"/>
                <w:szCs w:val="20"/>
                <w:shd w:val="clear" w:color="auto" w:fill="FFFFFF"/>
                <w:lang w:bidi="ar"/>
                <w14:textFill>
                  <w14:solidFill>
                    <w14:schemeClr w14:val="tx1"/>
                  </w14:solidFill>
                </w14:textFill>
              </w:rPr>
            </w:pPr>
          </w:p>
        </w:tc>
        <w:tc>
          <w:tcPr>
            <w:tcW w:w="244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c>
          <w:tcPr>
            <w:tcW w:w="4732" w:type="dxa"/>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使用改装的气瓶</w:t>
            </w:r>
          </w:p>
        </w:tc>
        <w:tc>
          <w:tcPr>
            <w:tcW w:w="375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692" w:type="dxa"/>
            <w:vMerge w:val="continue"/>
            <w:vAlign w:val="center"/>
          </w:tcPr>
          <w:p>
            <w:pPr>
              <w:jc w:val="center"/>
              <w:rPr>
                <w:rFonts w:eastAsia="宋体"/>
                <w:color w:val="000000" w:themeColor="text1"/>
                <w:sz w:val="20"/>
                <w:szCs w:val="20"/>
                <w:shd w:val="clear" w:color="auto" w:fill="FFFFFF"/>
                <w:lang w:bidi="ar"/>
                <w14:textFill>
                  <w14:solidFill>
                    <w14:schemeClr w14:val="tx1"/>
                  </w14:solidFill>
                </w14:textFill>
              </w:rPr>
            </w:pPr>
          </w:p>
        </w:tc>
        <w:tc>
          <w:tcPr>
            <w:tcW w:w="1200" w:type="dxa"/>
            <w:vMerge w:val="continue"/>
            <w:vAlign w:val="center"/>
          </w:tcPr>
          <w:p>
            <w:pPr>
              <w:jc w:val="center"/>
              <w:rPr>
                <w:rFonts w:ascii="宋体" w:hAnsi="宋体" w:eastAsia="宋体" w:cs="宋体"/>
                <w:color w:val="000000" w:themeColor="text1"/>
                <w:sz w:val="20"/>
                <w:szCs w:val="20"/>
                <w:shd w:val="clear" w:color="auto" w:fill="FFFFFF"/>
                <w:lang w:bidi="ar"/>
                <w14:textFill>
                  <w14:solidFill>
                    <w14:schemeClr w14:val="tx1"/>
                  </w14:solidFill>
                </w14:textFill>
              </w:rPr>
            </w:pPr>
          </w:p>
        </w:tc>
        <w:tc>
          <w:tcPr>
            <w:tcW w:w="1514" w:type="dxa"/>
            <w:vMerge w:val="continue"/>
            <w:vAlign w:val="center"/>
          </w:tcPr>
          <w:p>
            <w:pPr>
              <w:jc w:val="center"/>
              <w:rPr>
                <w:rFonts w:eastAsia="宋体"/>
                <w:color w:val="000000" w:themeColor="text1"/>
                <w:sz w:val="20"/>
                <w:szCs w:val="20"/>
                <w:shd w:val="clear" w:color="auto" w:fill="FFFFFF"/>
                <w:lang w:bidi="ar"/>
                <w14:textFill>
                  <w14:solidFill>
                    <w14:schemeClr w14:val="tx1"/>
                  </w14:solidFill>
                </w14:textFill>
              </w:rPr>
            </w:pPr>
          </w:p>
        </w:tc>
        <w:tc>
          <w:tcPr>
            <w:tcW w:w="244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c>
          <w:tcPr>
            <w:tcW w:w="4732" w:type="dxa"/>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使用超期限未检验的气瓶</w:t>
            </w:r>
          </w:p>
        </w:tc>
        <w:tc>
          <w:tcPr>
            <w:tcW w:w="375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692" w:type="dxa"/>
            <w:vMerge w:val="continue"/>
            <w:vAlign w:val="center"/>
          </w:tcPr>
          <w:p>
            <w:pPr>
              <w:jc w:val="center"/>
              <w:rPr>
                <w:rFonts w:eastAsia="宋体"/>
                <w:color w:val="000000" w:themeColor="text1"/>
                <w:sz w:val="20"/>
                <w:szCs w:val="20"/>
                <w:shd w:val="clear" w:color="auto" w:fill="FFFFFF"/>
                <w:lang w:bidi="ar"/>
                <w14:textFill>
                  <w14:solidFill>
                    <w14:schemeClr w14:val="tx1"/>
                  </w14:solidFill>
                </w14:textFill>
              </w:rPr>
            </w:pPr>
          </w:p>
        </w:tc>
        <w:tc>
          <w:tcPr>
            <w:tcW w:w="1200" w:type="dxa"/>
            <w:vMerge w:val="continue"/>
            <w:vAlign w:val="center"/>
          </w:tcPr>
          <w:p>
            <w:pPr>
              <w:jc w:val="center"/>
              <w:rPr>
                <w:rFonts w:ascii="宋体" w:hAnsi="宋体" w:eastAsia="宋体" w:cs="宋体"/>
                <w:color w:val="000000" w:themeColor="text1"/>
                <w:sz w:val="20"/>
                <w:szCs w:val="20"/>
                <w:shd w:val="clear" w:color="auto" w:fill="FFFFFF"/>
                <w:lang w:bidi="ar"/>
                <w14:textFill>
                  <w14:solidFill>
                    <w14:schemeClr w14:val="tx1"/>
                  </w14:solidFill>
                </w14:textFill>
              </w:rPr>
            </w:pPr>
          </w:p>
        </w:tc>
        <w:tc>
          <w:tcPr>
            <w:tcW w:w="1514" w:type="dxa"/>
            <w:vMerge w:val="continue"/>
            <w:vAlign w:val="center"/>
          </w:tcPr>
          <w:p>
            <w:pPr>
              <w:jc w:val="center"/>
              <w:rPr>
                <w:rFonts w:eastAsia="宋体"/>
                <w:color w:val="000000" w:themeColor="text1"/>
                <w:sz w:val="20"/>
                <w:szCs w:val="20"/>
                <w:shd w:val="clear" w:color="auto" w:fill="FFFFFF"/>
                <w:lang w:bidi="ar"/>
                <w14:textFill>
                  <w14:solidFill>
                    <w14:schemeClr w14:val="tx1"/>
                  </w14:solidFill>
                </w14:textFill>
              </w:rPr>
            </w:pPr>
          </w:p>
        </w:tc>
        <w:tc>
          <w:tcPr>
            <w:tcW w:w="244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c>
          <w:tcPr>
            <w:tcW w:w="4732" w:type="dxa"/>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使用检验不合格的气瓶</w:t>
            </w:r>
          </w:p>
        </w:tc>
        <w:tc>
          <w:tcPr>
            <w:tcW w:w="375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2" w:type="dxa"/>
            <w:vAlign w:val="center"/>
          </w:tcPr>
          <w:p>
            <w:pPr>
              <w:jc w:val="center"/>
              <w:rPr>
                <w:rFonts w:eastAsia="宋体"/>
                <w:color w:val="000000" w:themeColor="text1"/>
                <w:sz w:val="20"/>
                <w:szCs w:val="20"/>
                <w:shd w:val="clear" w:color="auto" w:fill="FFFFFF"/>
                <w:lang w:bidi="ar"/>
                <w14:textFill>
                  <w14:solidFill>
                    <w14:schemeClr w14:val="tx1"/>
                  </w14:solidFill>
                </w14:textFill>
              </w:rPr>
            </w:pPr>
            <w:r>
              <w:rPr>
                <w:rFonts w:eastAsia="宋体"/>
                <w:color w:val="000000" w:themeColor="text1"/>
                <w:sz w:val="20"/>
                <w:szCs w:val="20"/>
                <w:shd w:val="clear" w:color="auto" w:fill="FFFFFF"/>
                <w:lang w:bidi="ar"/>
                <w14:textFill>
                  <w14:solidFill>
                    <w14:schemeClr w14:val="tx1"/>
                  </w14:solidFill>
                </w14:textFill>
              </w:rPr>
              <w:t>27</w:t>
            </w:r>
          </w:p>
        </w:tc>
        <w:tc>
          <w:tcPr>
            <w:tcW w:w="1200" w:type="dxa"/>
            <w:vAlign w:val="center"/>
          </w:tcPr>
          <w:p>
            <w:pPr>
              <w:jc w:val="center"/>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建设</w:t>
            </w:r>
          </w:p>
        </w:tc>
        <w:tc>
          <w:tcPr>
            <w:tcW w:w="1514" w:type="dxa"/>
            <w:vAlign w:val="center"/>
          </w:tcPr>
          <w:p>
            <w:pPr>
              <w:widowControl/>
              <w:jc w:val="center"/>
              <w:rPr>
                <w:rFonts w:eastAsia="宋体"/>
                <w:color w:val="000000" w:themeColor="text1"/>
                <w:sz w:val="20"/>
                <w:szCs w:val="20"/>
                <w:shd w:val="clear" w:color="auto" w:fill="FFFFFF"/>
                <w:lang w:bidi="ar"/>
                <w14:textFill>
                  <w14:solidFill>
                    <w14:schemeClr w14:val="tx1"/>
                  </w14:solidFill>
                </w14:textFill>
              </w:rPr>
            </w:pPr>
            <w:r>
              <w:rPr>
                <w:rFonts w:eastAsia="宋体"/>
                <w:color w:val="000000" w:themeColor="text1"/>
                <w:sz w:val="20"/>
                <w:szCs w:val="20"/>
                <w:shd w:val="clear" w:color="auto" w:fill="FFFFFF"/>
                <w:lang w:bidi="ar"/>
                <w14:textFill>
                  <w14:solidFill>
                    <w14:schemeClr w14:val="tx1"/>
                  </w14:solidFill>
                </w14:textFill>
              </w:rPr>
              <w:t>330217G42000</w:t>
            </w:r>
          </w:p>
        </w:tc>
        <w:tc>
          <w:tcPr>
            <w:tcW w:w="2440" w:type="dxa"/>
            <w:vAlign w:val="center"/>
          </w:tcPr>
          <w:p>
            <w:pPr>
              <w:widowControl/>
              <w:jc w:val="left"/>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对使用燃气的餐饮等行业生产经营单位未安装可燃气体报警装置的行政处罚</w:t>
            </w:r>
          </w:p>
        </w:tc>
        <w:tc>
          <w:tcPr>
            <w:tcW w:w="4732" w:type="dxa"/>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使用燃气的餐饮等行业生产经营单位未安装可燃气体报警装置</w:t>
            </w:r>
          </w:p>
        </w:tc>
        <w:tc>
          <w:tcPr>
            <w:tcW w:w="3750" w:type="dxa"/>
            <w:vAlign w:val="center"/>
          </w:tcPr>
          <w:p>
            <w:pPr>
              <w:widowControl/>
              <w:jc w:val="left"/>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中华人民共和国安全生产法》第三十六条第四款，第九十九条第八项（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692" w:type="dxa"/>
            <w:vMerge w:val="restart"/>
            <w:vAlign w:val="center"/>
          </w:tcPr>
          <w:p>
            <w:pPr>
              <w:jc w:val="center"/>
              <w:rPr>
                <w:rFonts w:eastAsia="宋体"/>
                <w:color w:val="000000" w:themeColor="text1"/>
                <w:sz w:val="20"/>
                <w:szCs w:val="20"/>
                <w:shd w:val="clear" w:color="auto" w:fill="FFFFFF"/>
                <w:lang w:bidi="ar"/>
                <w14:textFill>
                  <w14:solidFill>
                    <w14:schemeClr w14:val="tx1"/>
                  </w14:solidFill>
                </w14:textFill>
              </w:rPr>
            </w:pPr>
            <w:r>
              <w:rPr>
                <w:rFonts w:eastAsia="宋体"/>
                <w:color w:val="000000" w:themeColor="text1"/>
                <w:sz w:val="20"/>
                <w:szCs w:val="20"/>
                <w:shd w:val="clear" w:color="auto" w:fill="FFFFFF"/>
                <w:lang w:bidi="ar"/>
                <w14:textFill>
                  <w14:solidFill>
                    <w14:schemeClr w14:val="tx1"/>
                  </w14:solidFill>
                </w14:textFill>
              </w:rPr>
              <w:t>28</w:t>
            </w:r>
          </w:p>
        </w:tc>
        <w:tc>
          <w:tcPr>
            <w:tcW w:w="1200" w:type="dxa"/>
            <w:vMerge w:val="restart"/>
            <w:vAlign w:val="center"/>
          </w:tcPr>
          <w:p>
            <w:pPr>
              <w:jc w:val="center"/>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建设</w:t>
            </w:r>
          </w:p>
        </w:tc>
        <w:tc>
          <w:tcPr>
            <w:tcW w:w="1514" w:type="dxa"/>
            <w:vMerge w:val="restart"/>
            <w:vAlign w:val="center"/>
          </w:tcPr>
          <w:p>
            <w:pPr>
              <w:widowControl/>
              <w:jc w:val="center"/>
              <w:rPr>
                <w:rFonts w:eastAsia="宋体"/>
                <w:color w:val="000000" w:themeColor="text1"/>
                <w:sz w:val="20"/>
                <w:szCs w:val="20"/>
                <w:shd w:val="clear" w:color="auto" w:fill="FFFFFF"/>
                <w:lang w:bidi="ar"/>
                <w14:textFill>
                  <w14:solidFill>
                    <w14:schemeClr w14:val="tx1"/>
                  </w14:solidFill>
                </w14:textFill>
              </w:rPr>
            </w:pPr>
            <w:r>
              <w:rPr>
                <w:rFonts w:eastAsia="宋体"/>
                <w:color w:val="000000" w:themeColor="text1"/>
                <w:sz w:val="20"/>
                <w:szCs w:val="20"/>
                <w:shd w:val="clear" w:color="auto" w:fill="FFFFFF"/>
                <w:lang w:bidi="ar"/>
                <w14:textFill>
                  <w14:solidFill>
                    <w14:schemeClr w14:val="tx1"/>
                  </w14:solidFill>
                </w14:textFill>
              </w:rPr>
              <w:t>330217B65000</w:t>
            </w:r>
          </w:p>
        </w:tc>
        <w:tc>
          <w:tcPr>
            <w:tcW w:w="2440" w:type="dxa"/>
            <w:vMerge w:val="restart"/>
            <w:vAlign w:val="center"/>
          </w:tcPr>
          <w:p>
            <w:pPr>
              <w:widowControl/>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(舟山)对携带犬只外出不遵守规定的行政处罚</w:t>
            </w:r>
          </w:p>
        </w:tc>
        <w:tc>
          <w:tcPr>
            <w:tcW w:w="4732" w:type="dxa"/>
            <w:vAlign w:val="center"/>
          </w:tcPr>
          <w:p>
            <w:pPr>
              <w:widowControl/>
              <w:jc w:val="left"/>
              <w:rPr>
                <w:rFonts w:ascii="宋体" w:hAnsi="宋体" w:eastAsia="宋体" w:cs="宋体"/>
                <w:color w:val="000000" w:themeColor="text1"/>
                <w:kern w:val="2"/>
                <w:sz w:val="20"/>
                <w:szCs w:val="20"/>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携带犬只外出时，未给犬只佩戴犬牌</w:t>
            </w:r>
          </w:p>
        </w:tc>
        <w:tc>
          <w:tcPr>
            <w:tcW w:w="3750" w:type="dxa"/>
            <w:vMerge w:val="restart"/>
            <w:vAlign w:val="center"/>
          </w:tcPr>
          <w:p>
            <w:pPr>
              <w:widowControl/>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《舟山市养犬管理条例》第二十四条第一款第一项至第七项，第四十三条第一款（责令改正，处五十元以上五百元以下罚款）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692" w:type="dxa"/>
            <w:vMerge w:val="continue"/>
            <w:vAlign w:val="center"/>
          </w:tcPr>
          <w:p>
            <w:pPr>
              <w:jc w:val="center"/>
              <w:rPr>
                <w:rFonts w:eastAsia="宋体"/>
                <w:color w:val="000000" w:themeColor="text1"/>
                <w:sz w:val="20"/>
                <w:szCs w:val="20"/>
                <w14:textFill>
                  <w14:solidFill>
                    <w14:schemeClr w14:val="tx1"/>
                  </w14:solidFill>
                </w14:textFill>
              </w:rPr>
            </w:pPr>
          </w:p>
        </w:tc>
        <w:tc>
          <w:tcPr>
            <w:tcW w:w="1200" w:type="dxa"/>
            <w:vMerge w:val="continue"/>
            <w:vAlign w:val="center"/>
          </w:tcPr>
          <w:p>
            <w:pPr>
              <w:jc w:val="center"/>
              <w:rPr>
                <w:rFonts w:ascii="宋体" w:hAnsi="宋体" w:eastAsia="宋体" w:cs="宋体"/>
                <w:color w:val="000000" w:themeColor="text1"/>
                <w:sz w:val="20"/>
                <w:szCs w:val="20"/>
                <w14:textFill>
                  <w14:solidFill>
                    <w14:schemeClr w14:val="tx1"/>
                  </w14:solidFill>
                </w14:textFill>
              </w:rPr>
            </w:pPr>
          </w:p>
        </w:tc>
        <w:tc>
          <w:tcPr>
            <w:tcW w:w="1514" w:type="dxa"/>
            <w:vMerge w:val="continue"/>
            <w:vAlign w:val="center"/>
          </w:tcPr>
          <w:p>
            <w:pPr>
              <w:jc w:val="center"/>
              <w:rPr>
                <w:rFonts w:eastAsia="宋体"/>
                <w:color w:val="000000" w:themeColor="text1"/>
                <w:sz w:val="20"/>
                <w:szCs w:val="20"/>
                <w14:textFill>
                  <w14:solidFill>
                    <w14:schemeClr w14:val="tx1"/>
                  </w14:solidFill>
                </w14:textFill>
              </w:rPr>
            </w:pPr>
          </w:p>
        </w:tc>
        <w:tc>
          <w:tcPr>
            <w:tcW w:w="2440" w:type="dxa"/>
            <w:vMerge w:val="continue"/>
            <w:vAlign w:val="center"/>
          </w:tcPr>
          <w:p>
            <w:pPr>
              <w:jc w:val="both"/>
              <w:rPr>
                <w:rFonts w:ascii="宋体" w:hAnsi="宋体" w:eastAsia="宋体" w:cs="宋体"/>
                <w:color w:val="000000" w:themeColor="text1"/>
                <w:sz w:val="20"/>
                <w:szCs w:val="20"/>
                <w14:textFill>
                  <w14:solidFill>
                    <w14:schemeClr w14:val="tx1"/>
                  </w14:solidFill>
                </w14:textFill>
              </w:rPr>
            </w:pPr>
          </w:p>
        </w:tc>
        <w:tc>
          <w:tcPr>
            <w:tcW w:w="4732" w:type="dxa"/>
            <w:vAlign w:val="center"/>
          </w:tcPr>
          <w:p>
            <w:pPr>
              <w:widowControl/>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携带犬只外出时，未由完全民事行为能力人束两米以内的牵引带牵领或者装入犬笼、犬袋</w:t>
            </w:r>
          </w:p>
        </w:tc>
        <w:tc>
          <w:tcPr>
            <w:tcW w:w="375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692" w:type="dxa"/>
            <w:vMerge w:val="continue"/>
            <w:vAlign w:val="center"/>
          </w:tcPr>
          <w:p>
            <w:pPr>
              <w:jc w:val="center"/>
              <w:rPr>
                <w:rFonts w:eastAsia="宋体"/>
                <w:color w:val="000000" w:themeColor="text1"/>
                <w:sz w:val="20"/>
                <w:szCs w:val="20"/>
                <w:shd w:val="clear" w:color="auto" w:fill="FFFFFF"/>
                <w:lang w:bidi="ar"/>
                <w14:textFill>
                  <w14:solidFill>
                    <w14:schemeClr w14:val="tx1"/>
                  </w14:solidFill>
                </w14:textFill>
              </w:rPr>
            </w:pPr>
          </w:p>
        </w:tc>
        <w:tc>
          <w:tcPr>
            <w:tcW w:w="1200" w:type="dxa"/>
            <w:vMerge w:val="continue"/>
            <w:vAlign w:val="center"/>
          </w:tcPr>
          <w:p>
            <w:pPr>
              <w:jc w:val="center"/>
              <w:rPr>
                <w:rFonts w:ascii="宋体" w:hAnsi="宋体" w:eastAsia="宋体" w:cs="宋体"/>
                <w:color w:val="000000" w:themeColor="text1"/>
                <w:sz w:val="20"/>
                <w:szCs w:val="20"/>
                <w:shd w:val="clear" w:color="auto" w:fill="FFFFFF"/>
                <w:lang w:bidi="ar"/>
                <w14:textFill>
                  <w14:solidFill>
                    <w14:schemeClr w14:val="tx1"/>
                  </w14:solidFill>
                </w14:textFill>
              </w:rPr>
            </w:pPr>
          </w:p>
        </w:tc>
        <w:tc>
          <w:tcPr>
            <w:tcW w:w="1514" w:type="dxa"/>
            <w:vMerge w:val="continue"/>
            <w:vAlign w:val="center"/>
          </w:tcPr>
          <w:p>
            <w:pPr>
              <w:jc w:val="center"/>
              <w:rPr>
                <w:rFonts w:eastAsia="宋体"/>
                <w:color w:val="000000" w:themeColor="text1"/>
                <w:sz w:val="20"/>
                <w:szCs w:val="20"/>
                <w:shd w:val="clear" w:color="auto" w:fill="FFFFFF"/>
                <w:lang w:bidi="ar"/>
                <w14:textFill>
                  <w14:solidFill>
                    <w14:schemeClr w14:val="tx1"/>
                  </w14:solidFill>
                </w14:textFill>
              </w:rPr>
            </w:pPr>
          </w:p>
        </w:tc>
        <w:tc>
          <w:tcPr>
            <w:tcW w:w="244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c>
          <w:tcPr>
            <w:tcW w:w="4732" w:type="dxa"/>
            <w:vAlign w:val="center"/>
          </w:tcPr>
          <w:p>
            <w:pPr>
              <w:widowControl/>
              <w:jc w:val="left"/>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携带犬只外出时，在人多拥挤场合未采取有效措施控制犬只</w:t>
            </w:r>
          </w:p>
        </w:tc>
        <w:tc>
          <w:tcPr>
            <w:tcW w:w="375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692" w:type="dxa"/>
            <w:vMerge w:val="continue"/>
            <w:vAlign w:val="center"/>
          </w:tcPr>
          <w:p>
            <w:pPr>
              <w:jc w:val="center"/>
              <w:rPr>
                <w:rFonts w:eastAsia="宋体"/>
                <w:color w:val="000000" w:themeColor="text1"/>
                <w:sz w:val="20"/>
                <w:szCs w:val="20"/>
                <w:shd w:val="clear" w:color="auto" w:fill="FFFFFF"/>
                <w:lang w:bidi="ar"/>
                <w14:textFill>
                  <w14:solidFill>
                    <w14:schemeClr w14:val="tx1"/>
                  </w14:solidFill>
                </w14:textFill>
              </w:rPr>
            </w:pPr>
          </w:p>
        </w:tc>
        <w:tc>
          <w:tcPr>
            <w:tcW w:w="1200" w:type="dxa"/>
            <w:vMerge w:val="continue"/>
            <w:vAlign w:val="center"/>
          </w:tcPr>
          <w:p>
            <w:pPr>
              <w:jc w:val="center"/>
              <w:rPr>
                <w:rFonts w:ascii="宋体" w:hAnsi="宋体" w:eastAsia="宋体" w:cs="宋体"/>
                <w:color w:val="000000" w:themeColor="text1"/>
                <w:sz w:val="20"/>
                <w:szCs w:val="20"/>
                <w:shd w:val="clear" w:color="auto" w:fill="FFFFFF"/>
                <w:lang w:bidi="ar"/>
                <w14:textFill>
                  <w14:solidFill>
                    <w14:schemeClr w14:val="tx1"/>
                  </w14:solidFill>
                </w14:textFill>
              </w:rPr>
            </w:pPr>
          </w:p>
        </w:tc>
        <w:tc>
          <w:tcPr>
            <w:tcW w:w="1514" w:type="dxa"/>
            <w:vMerge w:val="continue"/>
            <w:vAlign w:val="center"/>
          </w:tcPr>
          <w:p>
            <w:pPr>
              <w:jc w:val="center"/>
              <w:rPr>
                <w:rFonts w:eastAsia="宋体"/>
                <w:color w:val="000000" w:themeColor="text1"/>
                <w:sz w:val="20"/>
                <w:szCs w:val="20"/>
                <w:shd w:val="clear" w:color="auto" w:fill="FFFFFF"/>
                <w:lang w:bidi="ar"/>
                <w14:textFill>
                  <w14:solidFill>
                    <w14:schemeClr w14:val="tx1"/>
                  </w14:solidFill>
                </w14:textFill>
              </w:rPr>
            </w:pPr>
          </w:p>
        </w:tc>
        <w:tc>
          <w:tcPr>
            <w:tcW w:w="244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c>
          <w:tcPr>
            <w:tcW w:w="4732" w:type="dxa"/>
            <w:vAlign w:val="center"/>
          </w:tcPr>
          <w:p>
            <w:pPr>
              <w:widowControl/>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携带犬只外出时，未避让老年人、残疾人、孕妇和儿童</w:t>
            </w:r>
          </w:p>
        </w:tc>
        <w:tc>
          <w:tcPr>
            <w:tcW w:w="375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692" w:type="dxa"/>
            <w:vMerge w:val="continue"/>
            <w:vAlign w:val="center"/>
          </w:tcPr>
          <w:p>
            <w:pPr>
              <w:jc w:val="center"/>
              <w:rPr>
                <w:rFonts w:eastAsia="宋体"/>
                <w:color w:val="000000" w:themeColor="text1"/>
                <w:sz w:val="20"/>
                <w:szCs w:val="20"/>
                <w:shd w:val="clear" w:color="auto" w:fill="FFFFFF"/>
                <w:lang w:bidi="ar"/>
                <w14:textFill>
                  <w14:solidFill>
                    <w14:schemeClr w14:val="tx1"/>
                  </w14:solidFill>
                </w14:textFill>
              </w:rPr>
            </w:pPr>
          </w:p>
        </w:tc>
        <w:tc>
          <w:tcPr>
            <w:tcW w:w="1200" w:type="dxa"/>
            <w:vMerge w:val="continue"/>
            <w:vAlign w:val="center"/>
          </w:tcPr>
          <w:p>
            <w:pPr>
              <w:jc w:val="center"/>
              <w:rPr>
                <w:rFonts w:ascii="宋体" w:hAnsi="宋体" w:eastAsia="宋体" w:cs="宋体"/>
                <w:color w:val="000000" w:themeColor="text1"/>
                <w:sz w:val="20"/>
                <w:szCs w:val="20"/>
                <w:shd w:val="clear" w:color="auto" w:fill="FFFFFF"/>
                <w:lang w:bidi="ar"/>
                <w14:textFill>
                  <w14:solidFill>
                    <w14:schemeClr w14:val="tx1"/>
                  </w14:solidFill>
                </w14:textFill>
              </w:rPr>
            </w:pPr>
          </w:p>
        </w:tc>
        <w:tc>
          <w:tcPr>
            <w:tcW w:w="1514" w:type="dxa"/>
            <w:vMerge w:val="continue"/>
            <w:vAlign w:val="center"/>
          </w:tcPr>
          <w:p>
            <w:pPr>
              <w:jc w:val="center"/>
              <w:rPr>
                <w:rFonts w:eastAsia="宋体"/>
                <w:color w:val="000000" w:themeColor="text1"/>
                <w:sz w:val="20"/>
                <w:szCs w:val="20"/>
                <w:shd w:val="clear" w:color="auto" w:fill="FFFFFF"/>
                <w:lang w:bidi="ar"/>
                <w14:textFill>
                  <w14:solidFill>
                    <w14:schemeClr w14:val="tx1"/>
                  </w14:solidFill>
                </w14:textFill>
              </w:rPr>
            </w:pPr>
          </w:p>
        </w:tc>
        <w:tc>
          <w:tcPr>
            <w:tcW w:w="244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c>
          <w:tcPr>
            <w:tcW w:w="4732" w:type="dxa"/>
            <w:vAlign w:val="center"/>
          </w:tcPr>
          <w:p>
            <w:pPr>
              <w:widowControl/>
              <w:jc w:val="left"/>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携带犬只乘坐电梯未采取有效措施防止犬只伤人的</w:t>
            </w:r>
          </w:p>
        </w:tc>
        <w:tc>
          <w:tcPr>
            <w:tcW w:w="375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692" w:type="dxa"/>
            <w:vMerge w:val="continue"/>
            <w:vAlign w:val="center"/>
          </w:tcPr>
          <w:p>
            <w:pPr>
              <w:jc w:val="center"/>
              <w:rPr>
                <w:rFonts w:eastAsia="宋体"/>
                <w:color w:val="000000" w:themeColor="text1"/>
                <w:sz w:val="20"/>
                <w:szCs w:val="20"/>
                <w:shd w:val="clear" w:color="auto" w:fill="FFFFFF"/>
                <w:lang w:bidi="ar"/>
                <w14:textFill>
                  <w14:solidFill>
                    <w14:schemeClr w14:val="tx1"/>
                  </w14:solidFill>
                </w14:textFill>
              </w:rPr>
            </w:pPr>
          </w:p>
        </w:tc>
        <w:tc>
          <w:tcPr>
            <w:tcW w:w="1200" w:type="dxa"/>
            <w:vMerge w:val="continue"/>
            <w:vAlign w:val="center"/>
          </w:tcPr>
          <w:p>
            <w:pPr>
              <w:jc w:val="center"/>
              <w:rPr>
                <w:rFonts w:ascii="宋体" w:hAnsi="宋体" w:eastAsia="宋体" w:cs="宋体"/>
                <w:color w:val="000000" w:themeColor="text1"/>
                <w:sz w:val="20"/>
                <w:szCs w:val="20"/>
                <w:shd w:val="clear" w:color="auto" w:fill="FFFFFF"/>
                <w:lang w:bidi="ar"/>
                <w14:textFill>
                  <w14:solidFill>
                    <w14:schemeClr w14:val="tx1"/>
                  </w14:solidFill>
                </w14:textFill>
              </w:rPr>
            </w:pPr>
          </w:p>
        </w:tc>
        <w:tc>
          <w:tcPr>
            <w:tcW w:w="1514" w:type="dxa"/>
            <w:vMerge w:val="continue"/>
            <w:vAlign w:val="center"/>
          </w:tcPr>
          <w:p>
            <w:pPr>
              <w:jc w:val="center"/>
              <w:rPr>
                <w:rFonts w:eastAsia="宋体"/>
                <w:color w:val="000000" w:themeColor="text1"/>
                <w:sz w:val="20"/>
                <w:szCs w:val="20"/>
                <w:shd w:val="clear" w:color="auto" w:fill="FFFFFF"/>
                <w:lang w:bidi="ar"/>
                <w14:textFill>
                  <w14:solidFill>
                    <w14:schemeClr w14:val="tx1"/>
                  </w14:solidFill>
                </w14:textFill>
              </w:rPr>
            </w:pPr>
          </w:p>
        </w:tc>
        <w:tc>
          <w:tcPr>
            <w:tcW w:w="244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c>
          <w:tcPr>
            <w:tcW w:w="4732" w:type="dxa"/>
            <w:vAlign w:val="center"/>
          </w:tcPr>
          <w:p>
            <w:pPr>
              <w:widowControl/>
              <w:jc w:val="left"/>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携带犬只乘坐出租汽车、进入候船室、乘坐客运船舶未遵守规定的</w:t>
            </w:r>
          </w:p>
        </w:tc>
        <w:tc>
          <w:tcPr>
            <w:tcW w:w="375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692" w:type="dxa"/>
            <w:vMerge w:val="continue"/>
            <w:vAlign w:val="center"/>
          </w:tcPr>
          <w:p>
            <w:pPr>
              <w:jc w:val="center"/>
              <w:rPr>
                <w:rFonts w:eastAsia="宋体"/>
                <w:color w:val="000000" w:themeColor="text1"/>
                <w:sz w:val="20"/>
                <w:szCs w:val="20"/>
                <w:shd w:val="clear" w:color="auto" w:fill="FFFFFF"/>
                <w:lang w:bidi="ar"/>
                <w14:textFill>
                  <w14:solidFill>
                    <w14:schemeClr w14:val="tx1"/>
                  </w14:solidFill>
                </w14:textFill>
              </w:rPr>
            </w:pPr>
          </w:p>
        </w:tc>
        <w:tc>
          <w:tcPr>
            <w:tcW w:w="1200" w:type="dxa"/>
            <w:vMerge w:val="continue"/>
            <w:vAlign w:val="center"/>
          </w:tcPr>
          <w:p>
            <w:pPr>
              <w:jc w:val="center"/>
              <w:rPr>
                <w:rFonts w:ascii="宋体" w:hAnsi="宋体" w:eastAsia="宋体" w:cs="宋体"/>
                <w:color w:val="000000" w:themeColor="text1"/>
                <w:sz w:val="20"/>
                <w:szCs w:val="20"/>
                <w:shd w:val="clear" w:color="auto" w:fill="FFFFFF"/>
                <w:lang w:bidi="ar"/>
                <w14:textFill>
                  <w14:solidFill>
                    <w14:schemeClr w14:val="tx1"/>
                  </w14:solidFill>
                </w14:textFill>
              </w:rPr>
            </w:pPr>
          </w:p>
        </w:tc>
        <w:tc>
          <w:tcPr>
            <w:tcW w:w="1514" w:type="dxa"/>
            <w:vMerge w:val="continue"/>
            <w:vAlign w:val="center"/>
          </w:tcPr>
          <w:p>
            <w:pPr>
              <w:jc w:val="center"/>
              <w:rPr>
                <w:rFonts w:eastAsia="宋体"/>
                <w:color w:val="000000" w:themeColor="text1"/>
                <w:sz w:val="20"/>
                <w:szCs w:val="20"/>
                <w:shd w:val="clear" w:color="auto" w:fill="FFFFFF"/>
                <w:lang w:bidi="ar"/>
                <w14:textFill>
                  <w14:solidFill>
                    <w14:schemeClr w14:val="tx1"/>
                  </w14:solidFill>
                </w14:textFill>
              </w:rPr>
            </w:pPr>
          </w:p>
        </w:tc>
        <w:tc>
          <w:tcPr>
            <w:tcW w:w="244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c>
          <w:tcPr>
            <w:tcW w:w="4732" w:type="dxa"/>
            <w:vAlign w:val="center"/>
          </w:tcPr>
          <w:p>
            <w:pPr>
              <w:widowControl/>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携带犬只进入河道等水体</w:t>
            </w:r>
          </w:p>
        </w:tc>
        <w:tc>
          <w:tcPr>
            <w:tcW w:w="375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692" w:type="dxa"/>
            <w:vMerge w:val="continue"/>
            <w:vAlign w:val="center"/>
          </w:tcPr>
          <w:p>
            <w:pPr>
              <w:jc w:val="center"/>
              <w:rPr>
                <w:rFonts w:eastAsia="宋体"/>
                <w:color w:val="000000" w:themeColor="text1"/>
                <w:sz w:val="20"/>
                <w:szCs w:val="20"/>
                <w:shd w:val="clear" w:color="auto" w:fill="FFFFFF"/>
                <w:lang w:bidi="ar"/>
                <w14:textFill>
                  <w14:solidFill>
                    <w14:schemeClr w14:val="tx1"/>
                  </w14:solidFill>
                </w14:textFill>
              </w:rPr>
            </w:pPr>
          </w:p>
        </w:tc>
        <w:tc>
          <w:tcPr>
            <w:tcW w:w="1200" w:type="dxa"/>
            <w:vMerge w:val="continue"/>
            <w:vAlign w:val="center"/>
          </w:tcPr>
          <w:p>
            <w:pPr>
              <w:jc w:val="center"/>
              <w:rPr>
                <w:rFonts w:ascii="宋体" w:hAnsi="宋体" w:eastAsia="宋体" w:cs="宋体"/>
                <w:color w:val="000000" w:themeColor="text1"/>
                <w:sz w:val="20"/>
                <w:szCs w:val="20"/>
                <w:shd w:val="clear" w:color="auto" w:fill="FFFFFF"/>
                <w:lang w:bidi="ar"/>
                <w14:textFill>
                  <w14:solidFill>
                    <w14:schemeClr w14:val="tx1"/>
                  </w14:solidFill>
                </w14:textFill>
              </w:rPr>
            </w:pPr>
          </w:p>
        </w:tc>
        <w:tc>
          <w:tcPr>
            <w:tcW w:w="1514" w:type="dxa"/>
            <w:vMerge w:val="continue"/>
            <w:vAlign w:val="center"/>
          </w:tcPr>
          <w:p>
            <w:pPr>
              <w:jc w:val="center"/>
              <w:rPr>
                <w:rFonts w:eastAsia="宋体"/>
                <w:color w:val="000000" w:themeColor="text1"/>
                <w:sz w:val="20"/>
                <w:szCs w:val="20"/>
                <w:shd w:val="clear" w:color="auto" w:fill="FFFFFF"/>
                <w:lang w:bidi="ar"/>
                <w14:textFill>
                  <w14:solidFill>
                    <w14:schemeClr w14:val="tx1"/>
                  </w14:solidFill>
                </w14:textFill>
              </w:rPr>
            </w:pPr>
          </w:p>
        </w:tc>
        <w:tc>
          <w:tcPr>
            <w:tcW w:w="244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c>
          <w:tcPr>
            <w:tcW w:w="4732" w:type="dxa"/>
            <w:vAlign w:val="center"/>
          </w:tcPr>
          <w:p>
            <w:pPr>
              <w:widowControl/>
              <w:jc w:val="left"/>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未即时清除犬只在户外排泄的粪便</w:t>
            </w:r>
          </w:p>
        </w:tc>
        <w:tc>
          <w:tcPr>
            <w:tcW w:w="3750" w:type="dxa"/>
            <w:vAlign w:val="center"/>
          </w:tcPr>
          <w:p>
            <w:pPr>
              <w:widowControl/>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《舟山市养犬管理条例》第二十四条第一款第八项，第四十三条第二款（责令改正，处二十元以上五十元以下罚款）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692" w:type="dxa"/>
            <w:vMerge w:val="continue"/>
            <w:vAlign w:val="center"/>
          </w:tcPr>
          <w:p>
            <w:pPr>
              <w:jc w:val="center"/>
              <w:rPr>
                <w:rFonts w:eastAsia="宋体"/>
                <w:color w:val="000000" w:themeColor="text1"/>
                <w:sz w:val="20"/>
                <w:szCs w:val="20"/>
                <w:shd w:val="clear" w:color="auto" w:fill="FFFFFF"/>
                <w:lang w:bidi="ar"/>
                <w14:textFill>
                  <w14:solidFill>
                    <w14:schemeClr w14:val="tx1"/>
                  </w14:solidFill>
                </w14:textFill>
              </w:rPr>
            </w:pPr>
          </w:p>
        </w:tc>
        <w:tc>
          <w:tcPr>
            <w:tcW w:w="1200" w:type="dxa"/>
            <w:vMerge w:val="continue"/>
            <w:vAlign w:val="center"/>
          </w:tcPr>
          <w:p>
            <w:pPr>
              <w:jc w:val="center"/>
              <w:rPr>
                <w:rFonts w:ascii="宋体" w:hAnsi="宋体" w:eastAsia="宋体" w:cs="宋体"/>
                <w:color w:val="000000" w:themeColor="text1"/>
                <w:sz w:val="20"/>
                <w:szCs w:val="20"/>
                <w:shd w:val="clear" w:color="auto" w:fill="FFFFFF"/>
                <w:lang w:bidi="ar"/>
                <w14:textFill>
                  <w14:solidFill>
                    <w14:schemeClr w14:val="tx1"/>
                  </w14:solidFill>
                </w14:textFill>
              </w:rPr>
            </w:pPr>
          </w:p>
        </w:tc>
        <w:tc>
          <w:tcPr>
            <w:tcW w:w="1514" w:type="dxa"/>
            <w:vMerge w:val="continue"/>
            <w:vAlign w:val="center"/>
          </w:tcPr>
          <w:p>
            <w:pPr>
              <w:jc w:val="center"/>
              <w:rPr>
                <w:rFonts w:eastAsia="宋体"/>
                <w:color w:val="000000" w:themeColor="text1"/>
                <w:sz w:val="20"/>
                <w:szCs w:val="20"/>
                <w:shd w:val="clear" w:color="auto" w:fill="FFFFFF"/>
                <w:lang w:bidi="ar"/>
                <w14:textFill>
                  <w14:solidFill>
                    <w14:schemeClr w14:val="tx1"/>
                  </w14:solidFill>
                </w14:textFill>
              </w:rPr>
            </w:pPr>
          </w:p>
        </w:tc>
        <w:tc>
          <w:tcPr>
            <w:tcW w:w="244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c>
          <w:tcPr>
            <w:tcW w:w="4732" w:type="dxa"/>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未按照要求携带大型犬只外出或者携带单位饲养的犬只外出未将其装入犬笼、犬袋</w:t>
            </w:r>
          </w:p>
        </w:tc>
        <w:tc>
          <w:tcPr>
            <w:tcW w:w="3750" w:type="dxa"/>
            <w:vAlign w:val="center"/>
          </w:tcPr>
          <w:p>
            <w:pPr>
              <w:widowControl/>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《舟山市养犬管理条例》第二十四条第二款、第三款，第四十三条第三款（责令改正，处二百元以上一千元以下罚款）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692" w:type="dxa"/>
            <w:vMerge w:val="restart"/>
            <w:vAlign w:val="center"/>
          </w:tcPr>
          <w:p>
            <w:pPr>
              <w:jc w:val="center"/>
              <w:rPr>
                <w:rFonts w:eastAsia="宋体"/>
                <w:color w:val="000000" w:themeColor="text1"/>
                <w:sz w:val="20"/>
                <w:szCs w:val="20"/>
                <w:shd w:val="clear" w:color="auto" w:fill="FFFFFF"/>
                <w:lang w:bidi="ar"/>
                <w14:textFill>
                  <w14:solidFill>
                    <w14:schemeClr w14:val="tx1"/>
                  </w14:solidFill>
                </w14:textFill>
              </w:rPr>
            </w:pPr>
            <w:r>
              <w:rPr>
                <w:rFonts w:eastAsia="宋体"/>
                <w:color w:val="000000" w:themeColor="text1"/>
                <w:sz w:val="20"/>
                <w:szCs w:val="20"/>
                <w:shd w:val="clear" w:color="auto" w:fill="FFFFFF"/>
                <w:lang w:bidi="ar"/>
                <w14:textFill>
                  <w14:solidFill>
                    <w14:schemeClr w14:val="tx1"/>
                  </w14:solidFill>
                </w14:textFill>
              </w:rPr>
              <w:t>29</w:t>
            </w:r>
          </w:p>
        </w:tc>
        <w:tc>
          <w:tcPr>
            <w:tcW w:w="1200" w:type="dxa"/>
            <w:vMerge w:val="restart"/>
            <w:vAlign w:val="center"/>
          </w:tcPr>
          <w:p>
            <w:pPr>
              <w:jc w:val="center"/>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建设</w:t>
            </w:r>
          </w:p>
        </w:tc>
        <w:tc>
          <w:tcPr>
            <w:tcW w:w="1514" w:type="dxa"/>
            <w:vMerge w:val="restart"/>
            <w:vAlign w:val="center"/>
          </w:tcPr>
          <w:p>
            <w:pPr>
              <w:jc w:val="center"/>
              <w:rPr>
                <w:rFonts w:eastAsia="宋体"/>
                <w:color w:val="000000" w:themeColor="text1"/>
                <w:sz w:val="20"/>
                <w:szCs w:val="20"/>
                <w:shd w:val="clear" w:color="auto" w:fill="FFFFFF"/>
                <w:lang w:bidi="ar"/>
                <w14:textFill>
                  <w14:solidFill>
                    <w14:schemeClr w14:val="tx1"/>
                  </w14:solidFill>
                </w14:textFill>
              </w:rPr>
            </w:pPr>
            <w:r>
              <w:rPr>
                <w:rFonts w:eastAsia="宋体"/>
                <w:color w:val="000000" w:themeColor="text1"/>
                <w:sz w:val="20"/>
                <w:szCs w:val="20"/>
                <w:shd w:val="clear" w:color="auto" w:fill="FFFFFF"/>
                <w:lang w:bidi="ar"/>
                <w14:textFill>
                  <w14:solidFill>
                    <w14:schemeClr w14:val="tx1"/>
                  </w14:solidFill>
                </w14:textFill>
              </w:rPr>
              <w:t>330217B53000</w:t>
            </w:r>
          </w:p>
        </w:tc>
        <w:tc>
          <w:tcPr>
            <w:tcW w:w="2440" w:type="dxa"/>
            <w:vMerge w:val="restart"/>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(舟山)对损坏城市绿化及绿化设施的行政处罚</w:t>
            </w:r>
          </w:p>
        </w:tc>
        <w:tc>
          <w:tcPr>
            <w:tcW w:w="4732" w:type="dxa"/>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以采摘、攀折、钉拴、刻划、缠绕等方式损坏绿化植物</w:t>
            </w:r>
          </w:p>
        </w:tc>
        <w:tc>
          <w:tcPr>
            <w:tcW w:w="3750" w:type="dxa"/>
            <w:vMerge w:val="restart"/>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《舟山市城市绿化条例》第三十二条，第四十一条（责令停止违法行为、限期恢复原状，可以处一百元以上一千元以下罚款）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692" w:type="dxa"/>
            <w:vMerge w:val="continue"/>
            <w:vAlign w:val="center"/>
          </w:tcPr>
          <w:p>
            <w:pPr>
              <w:jc w:val="center"/>
              <w:rPr>
                <w:rFonts w:eastAsia="宋体"/>
                <w:color w:val="000000" w:themeColor="text1"/>
                <w:sz w:val="20"/>
                <w:szCs w:val="20"/>
                <w14:textFill>
                  <w14:solidFill>
                    <w14:schemeClr w14:val="tx1"/>
                  </w14:solidFill>
                </w14:textFill>
              </w:rPr>
            </w:pPr>
          </w:p>
        </w:tc>
        <w:tc>
          <w:tcPr>
            <w:tcW w:w="1200" w:type="dxa"/>
            <w:vMerge w:val="continue"/>
            <w:vAlign w:val="center"/>
          </w:tcPr>
          <w:p>
            <w:pPr>
              <w:jc w:val="center"/>
              <w:rPr>
                <w:rFonts w:ascii="宋体" w:hAnsi="宋体" w:eastAsia="宋体" w:cs="宋体"/>
                <w:color w:val="000000" w:themeColor="text1"/>
                <w:sz w:val="20"/>
                <w:szCs w:val="20"/>
                <w14:textFill>
                  <w14:solidFill>
                    <w14:schemeClr w14:val="tx1"/>
                  </w14:solidFill>
                </w14:textFill>
              </w:rPr>
            </w:pPr>
          </w:p>
        </w:tc>
        <w:tc>
          <w:tcPr>
            <w:tcW w:w="1514" w:type="dxa"/>
            <w:vMerge w:val="continue"/>
            <w:vAlign w:val="center"/>
          </w:tcPr>
          <w:p>
            <w:pPr>
              <w:jc w:val="center"/>
              <w:rPr>
                <w:rFonts w:eastAsia="宋体"/>
                <w:color w:val="000000" w:themeColor="text1"/>
                <w:sz w:val="20"/>
                <w:szCs w:val="20"/>
                <w14:textFill>
                  <w14:solidFill>
                    <w14:schemeClr w14:val="tx1"/>
                  </w14:solidFill>
                </w14:textFill>
              </w:rPr>
            </w:pPr>
          </w:p>
        </w:tc>
        <w:tc>
          <w:tcPr>
            <w:tcW w:w="2440" w:type="dxa"/>
            <w:vMerge w:val="continue"/>
            <w:vAlign w:val="center"/>
          </w:tcPr>
          <w:p>
            <w:pPr>
              <w:jc w:val="both"/>
              <w:rPr>
                <w:rFonts w:ascii="宋体" w:hAnsi="宋体" w:eastAsia="宋体" w:cs="宋体"/>
                <w:color w:val="000000" w:themeColor="text1"/>
                <w:sz w:val="20"/>
                <w:szCs w:val="20"/>
                <w14:textFill>
                  <w14:solidFill>
                    <w14:schemeClr w14:val="tx1"/>
                  </w14:solidFill>
                </w14:textFill>
              </w:rPr>
            </w:pPr>
          </w:p>
        </w:tc>
        <w:tc>
          <w:tcPr>
            <w:tcW w:w="4732" w:type="dxa"/>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进入设有明示禁止标志的绿地</w:t>
            </w:r>
          </w:p>
        </w:tc>
        <w:tc>
          <w:tcPr>
            <w:tcW w:w="375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692" w:type="dxa"/>
            <w:vMerge w:val="continue"/>
            <w:vAlign w:val="center"/>
          </w:tcPr>
          <w:p>
            <w:pPr>
              <w:jc w:val="center"/>
              <w:rPr>
                <w:rFonts w:eastAsia="宋体"/>
                <w:color w:val="000000" w:themeColor="text1"/>
                <w:sz w:val="20"/>
                <w:szCs w:val="20"/>
                <w:shd w:val="clear" w:color="auto" w:fill="FFFFFF"/>
                <w:lang w:bidi="ar"/>
                <w14:textFill>
                  <w14:solidFill>
                    <w14:schemeClr w14:val="tx1"/>
                  </w14:solidFill>
                </w14:textFill>
              </w:rPr>
            </w:pPr>
          </w:p>
        </w:tc>
        <w:tc>
          <w:tcPr>
            <w:tcW w:w="1200" w:type="dxa"/>
            <w:vMerge w:val="continue"/>
            <w:vAlign w:val="center"/>
          </w:tcPr>
          <w:p>
            <w:pPr>
              <w:jc w:val="center"/>
              <w:rPr>
                <w:rFonts w:ascii="宋体" w:hAnsi="宋体" w:eastAsia="宋体" w:cs="宋体"/>
                <w:color w:val="000000" w:themeColor="text1"/>
                <w:sz w:val="20"/>
                <w:szCs w:val="20"/>
                <w:shd w:val="clear" w:color="auto" w:fill="FFFFFF"/>
                <w:lang w:bidi="ar"/>
                <w14:textFill>
                  <w14:solidFill>
                    <w14:schemeClr w14:val="tx1"/>
                  </w14:solidFill>
                </w14:textFill>
              </w:rPr>
            </w:pPr>
          </w:p>
        </w:tc>
        <w:tc>
          <w:tcPr>
            <w:tcW w:w="1514" w:type="dxa"/>
            <w:vMerge w:val="continue"/>
            <w:vAlign w:val="center"/>
          </w:tcPr>
          <w:p>
            <w:pPr>
              <w:jc w:val="center"/>
              <w:rPr>
                <w:rFonts w:eastAsia="宋体"/>
                <w:color w:val="000000" w:themeColor="text1"/>
                <w:sz w:val="20"/>
                <w:szCs w:val="20"/>
                <w:shd w:val="clear" w:color="auto" w:fill="FFFFFF"/>
                <w:lang w:bidi="ar"/>
                <w14:textFill>
                  <w14:solidFill>
                    <w14:schemeClr w14:val="tx1"/>
                  </w14:solidFill>
                </w14:textFill>
              </w:rPr>
            </w:pPr>
          </w:p>
        </w:tc>
        <w:tc>
          <w:tcPr>
            <w:tcW w:w="244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c>
          <w:tcPr>
            <w:tcW w:w="4732" w:type="dxa"/>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在绿地内堆物、停车、摆摊设点、生火烧烤、采石取土、开垦种植、私搭乱建</w:t>
            </w:r>
          </w:p>
        </w:tc>
        <w:tc>
          <w:tcPr>
            <w:tcW w:w="375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692" w:type="dxa"/>
            <w:vMerge w:val="continue"/>
            <w:vAlign w:val="center"/>
          </w:tcPr>
          <w:p>
            <w:pPr>
              <w:jc w:val="center"/>
              <w:rPr>
                <w:rFonts w:eastAsia="宋体"/>
                <w:color w:val="000000" w:themeColor="text1"/>
                <w:sz w:val="20"/>
                <w:szCs w:val="20"/>
                <w:shd w:val="clear" w:color="auto" w:fill="FFFFFF"/>
                <w:lang w:bidi="ar"/>
                <w14:textFill>
                  <w14:solidFill>
                    <w14:schemeClr w14:val="tx1"/>
                  </w14:solidFill>
                </w14:textFill>
              </w:rPr>
            </w:pPr>
          </w:p>
        </w:tc>
        <w:tc>
          <w:tcPr>
            <w:tcW w:w="1200" w:type="dxa"/>
            <w:vMerge w:val="continue"/>
            <w:vAlign w:val="center"/>
          </w:tcPr>
          <w:p>
            <w:pPr>
              <w:jc w:val="center"/>
              <w:rPr>
                <w:rFonts w:ascii="宋体" w:hAnsi="宋体" w:eastAsia="宋体" w:cs="宋体"/>
                <w:color w:val="000000" w:themeColor="text1"/>
                <w:sz w:val="20"/>
                <w:szCs w:val="20"/>
                <w:shd w:val="clear" w:color="auto" w:fill="FFFFFF"/>
                <w:lang w:bidi="ar"/>
                <w14:textFill>
                  <w14:solidFill>
                    <w14:schemeClr w14:val="tx1"/>
                  </w14:solidFill>
                </w14:textFill>
              </w:rPr>
            </w:pPr>
          </w:p>
        </w:tc>
        <w:tc>
          <w:tcPr>
            <w:tcW w:w="1514" w:type="dxa"/>
            <w:vMerge w:val="continue"/>
            <w:vAlign w:val="center"/>
          </w:tcPr>
          <w:p>
            <w:pPr>
              <w:jc w:val="center"/>
              <w:rPr>
                <w:rFonts w:eastAsia="宋体"/>
                <w:color w:val="000000" w:themeColor="text1"/>
                <w:sz w:val="20"/>
                <w:szCs w:val="20"/>
                <w:shd w:val="clear" w:color="auto" w:fill="FFFFFF"/>
                <w:lang w:bidi="ar"/>
                <w14:textFill>
                  <w14:solidFill>
                    <w14:schemeClr w14:val="tx1"/>
                  </w14:solidFill>
                </w14:textFill>
              </w:rPr>
            </w:pPr>
          </w:p>
        </w:tc>
        <w:tc>
          <w:tcPr>
            <w:tcW w:w="244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c>
          <w:tcPr>
            <w:tcW w:w="4732" w:type="dxa"/>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往绿地内倾倒污水、垃圾和其他废弃物</w:t>
            </w:r>
          </w:p>
        </w:tc>
        <w:tc>
          <w:tcPr>
            <w:tcW w:w="375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692" w:type="dxa"/>
            <w:vMerge w:val="continue"/>
            <w:vAlign w:val="center"/>
          </w:tcPr>
          <w:p>
            <w:pPr>
              <w:jc w:val="center"/>
              <w:rPr>
                <w:rFonts w:eastAsia="宋体"/>
                <w:color w:val="000000" w:themeColor="text1"/>
                <w:sz w:val="20"/>
                <w:szCs w:val="20"/>
                <w:shd w:val="clear" w:color="auto" w:fill="FFFFFF"/>
                <w:lang w:bidi="ar"/>
                <w14:textFill>
                  <w14:solidFill>
                    <w14:schemeClr w14:val="tx1"/>
                  </w14:solidFill>
                </w14:textFill>
              </w:rPr>
            </w:pPr>
          </w:p>
        </w:tc>
        <w:tc>
          <w:tcPr>
            <w:tcW w:w="1200" w:type="dxa"/>
            <w:vMerge w:val="continue"/>
            <w:vAlign w:val="center"/>
          </w:tcPr>
          <w:p>
            <w:pPr>
              <w:jc w:val="center"/>
              <w:rPr>
                <w:rFonts w:ascii="宋体" w:hAnsi="宋体" w:eastAsia="宋体" w:cs="宋体"/>
                <w:color w:val="000000" w:themeColor="text1"/>
                <w:sz w:val="20"/>
                <w:szCs w:val="20"/>
                <w:shd w:val="clear" w:color="auto" w:fill="FFFFFF"/>
                <w:lang w:bidi="ar"/>
                <w14:textFill>
                  <w14:solidFill>
                    <w14:schemeClr w14:val="tx1"/>
                  </w14:solidFill>
                </w14:textFill>
              </w:rPr>
            </w:pPr>
          </w:p>
        </w:tc>
        <w:tc>
          <w:tcPr>
            <w:tcW w:w="1514" w:type="dxa"/>
            <w:vMerge w:val="continue"/>
            <w:vAlign w:val="center"/>
          </w:tcPr>
          <w:p>
            <w:pPr>
              <w:jc w:val="center"/>
              <w:rPr>
                <w:rFonts w:eastAsia="宋体"/>
                <w:color w:val="000000" w:themeColor="text1"/>
                <w:sz w:val="20"/>
                <w:szCs w:val="20"/>
                <w:shd w:val="clear" w:color="auto" w:fill="FFFFFF"/>
                <w:lang w:bidi="ar"/>
                <w14:textFill>
                  <w14:solidFill>
                    <w14:schemeClr w14:val="tx1"/>
                  </w14:solidFill>
                </w14:textFill>
              </w:rPr>
            </w:pPr>
          </w:p>
        </w:tc>
        <w:tc>
          <w:tcPr>
            <w:tcW w:w="244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c>
          <w:tcPr>
            <w:tcW w:w="4732" w:type="dxa"/>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在公园绿地水域内洗车、洗衣物</w:t>
            </w:r>
          </w:p>
        </w:tc>
        <w:tc>
          <w:tcPr>
            <w:tcW w:w="375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692" w:type="dxa"/>
            <w:vMerge w:val="continue"/>
            <w:vAlign w:val="center"/>
          </w:tcPr>
          <w:p>
            <w:pPr>
              <w:jc w:val="center"/>
              <w:rPr>
                <w:rFonts w:eastAsia="宋体"/>
                <w:color w:val="000000" w:themeColor="text1"/>
                <w:sz w:val="20"/>
                <w:szCs w:val="20"/>
                <w:shd w:val="clear" w:color="auto" w:fill="FFFFFF"/>
                <w:lang w:bidi="ar"/>
                <w14:textFill>
                  <w14:solidFill>
                    <w14:schemeClr w14:val="tx1"/>
                  </w14:solidFill>
                </w14:textFill>
              </w:rPr>
            </w:pPr>
          </w:p>
        </w:tc>
        <w:tc>
          <w:tcPr>
            <w:tcW w:w="1200" w:type="dxa"/>
            <w:vMerge w:val="continue"/>
            <w:vAlign w:val="center"/>
          </w:tcPr>
          <w:p>
            <w:pPr>
              <w:jc w:val="center"/>
              <w:rPr>
                <w:rFonts w:ascii="宋体" w:hAnsi="宋体" w:eastAsia="宋体" w:cs="宋体"/>
                <w:color w:val="000000" w:themeColor="text1"/>
                <w:sz w:val="20"/>
                <w:szCs w:val="20"/>
                <w:shd w:val="clear" w:color="auto" w:fill="FFFFFF"/>
                <w:lang w:bidi="ar"/>
                <w14:textFill>
                  <w14:solidFill>
                    <w14:schemeClr w14:val="tx1"/>
                  </w14:solidFill>
                </w14:textFill>
              </w:rPr>
            </w:pPr>
          </w:p>
        </w:tc>
        <w:tc>
          <w:tcPr>
            <w:tcW w:w="1514" w:type="dxa"/>
            <w:vMerge w:val="continue"/>
            <w:vAlign w:val="center"/>
          </w:tcPr>
          <w:p>
            <w:pPr>
              <w:jc w:val="center"/>
              <w:rPr>
                <w:rFonts w:eastAsia="宋体"/>
                <w:color w:val="000000" w:themeColor="text1"/>
                <w:sz w:val="20"/>
                <w:szCs w:val="20"/>
                <w:shd w:val="clear" w:color="auto" w:fill="FFFFFF"/>
                <w:lang w:bidi="ar"/>
                <w14:textFill>
                  <w14:solidFill>
                    <w14:schemeClr w14:val="tx1"/>
                  </w14:solidFill>
                </w14:textFill>
              </w:rPr>
            </w:pPr>
          </w:p>
        </w:tc>
        <w:tc>
          <w:tcPr>
            <w:tcW w:w="244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c>
          <w:tcPr>
            <w:tcW w:w="4732" w:type="dxa"/>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在设有明示禁止标志的绿地水域内游泳、垂钓</w:t>
            </w:r>
          </w:p>
        </w:tc>
        <w:tc>
          <w:tcPr>
            <w:tcW w:w="375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692" w:type="dxa"/>
            <w:vMerge w:val="continue"/>
            <w:vAlign w:val="center"/>
          </w:tcPr>
          <w:p>
            <w:pPr>
              <w:jc w:val="center"/>
              <w:rPr>
                <w:rFonts w:eastAsia="宋体"/>
                <w:color w:val="000000" w:themeColor="text1"/>
                <w:sz w:val="20"/>
                <w:szCs w:val="20"/>
                <w:shd w:val="clear" w:color="auto" w:fill="FFFFFF"/>
                <w:lang w:bidi="ar"/>
                <w14:textFill>
                  <w14:solidFill>
                    <w14:schemeClr w14:val="tx1"/>
                  </w14:solidFill>
                </w14:textFill>
              </w:rPr>
            </w:pPr>
          </w:p>
        </w:tc>
        <w:tc>
          <w:tcPr>
            <w:tcW w:w="1200" w:type="dxa"/>
            <w:vMerge w:val="continue"/>
            <w:vAlign w:val="center"/>
          </w:tcPr>
          <w:p>
            <w:pPr>
              <w:jc w:val="center"/>
              <w:rPr>
                <w:rFonts w:ascii="宋体" w:hAnsi="宋体" w:eastAsia="宋体" w:cs="宋体"/>
                <w:color w:val="000000" w:themeColor="text1"/>
                <w:sz w:val="20"/>
                <w:szCs w:val="20"/>
                <w:shd w:val="clear" w:color="auto" w:fill="FFFFFF"/>
                <w:lang w:bidi="ar"/>
                <w14:textFill>
                  <w14:solidFill>
                    <w14:schemeClr w14:val="tx1"/>
                  </w14:solidFill>
                </w14:textFill>
              </w:rPr>
            </w:pPr>
          </w:p>
        </w:tc>
        <w:tc>
          <w:tcPr>
            <w:tcW w:w="1514" w:type="dxa"/>
            <w:vMerge w:val="continue"/>
            <w:vAlign w:val="center"/>
          </w:tcPr>
          <w:p>
            <w:pPr>
              <w:jc w:val="center"/>
              <w:rPr>
                <w:rFonts w:eastAsia="宋体"/>
                <w:color w:val="000000" w:themeColor="text1"/>
                <w:sz w:val="20"/>
                <w:szCs w:val="20"/>
                <w:shd w:val="clear" w:color="auto" w:fill="FFFFFF"/>
                <w:lang w:bidi="ar"/>
                <w14:textFill>
                  <w14:solidFill>
                    <w14:schemeClr w14:val="tx1"/>
                  </w14:solidFill>
                </w14:textFill>
              </w:rPr>
            </w:pPr>
          </w:p>
        </w:tc>
        <w:tc>
          <w:tcPr>
            <w:tcW w:w="244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c>
          <w:tcPr>
            <w:tcW w:w="4732" w:type="dxa"/>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损坏树木支架、围栏、标牌、给排水设施等绿化设施</w:t>
            </w:r>
          </w:p>
        </w:tc>
        <w:tc>
          <w:tcPr>
            <w:tcW w:w="375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692" w:type="dxa"/>
            <w:vMerge w:val="continue"/>
            <w:vAlign w:val="center"/>
          </w:tcPr>
          <w:p>
            <w:pPr>
              <w:jc w:val="center"/>
              <w:rPr>
                <w:rFonts w:eastAsia="宋体"/>
                <w:color w:val="000000" w:themeColor="text1"/>
                <w:sz w:val="20"/>
                <w:szCs w:val="20"/>
                <w:shd w:val="clear" w:color="auto" w:fill="FFFFFF"/>
                <w:lang w:bidi="ar"/>
                <w14:textFill>
                  <w14:solidFill>
                    <w14:schemeClr w14:val="tx1"/>
                  </w14:solidFill>
                </w14:textFill>
              </w:rPr>
            </w:pPr>
          </w:p>
        </w:tc>
        <w:tc>
          <w:tcPr>
            <w:tcW w:w="1200" w:type="dxa"/>
            <w:vMerge w:val="continue"/>
            <w:vAlign w:val="center"/>
          </w:tcPr>
          <w:p>
            <w:pPr>
              <w:jc w:val="center"/>
              <w:rPr>
                <w:rFonts w:ascii="宋体" w:hAnsi="宋体" w:eastAsia="宋体" w:cs="宋体"/>
                <w:color w:val="000000" w:themeColor="text1"/>
                <w:sz w:val="20"/>
                <w:szCs w:val="20"/>
                <w:shd w:val="clear" w:color="auto" w:fill="FFFFFF"/>
                <w:lang w:bidi="ar"/>
                <w14:textFill>
                  <w14:solidFill>
                    <w14:schemeClr w14:val="tx1"/>
                  </w14:solidFill>
                </w14:textFill>
              </w:rPr>
            </w:pPr>
          </w:p>
        </w:tc>
        <w:tc>
          <w:tcPr>
            <w:tcW w:w="1514" w:type="dxa"/>
            <w:vMerge w:val="continue"/>
            <w:vAlign w:val="center"/>
          </w:tcPr>
          <w:p>
            <w:pPr>
              <w:jc w:val="center"/>
              <w:rPr>
                <w:rFonts w:eastAsia="宋体"/>
                <w:color w:val="000000" w:themeColor="text1"/>
                <w:sz w:val="20"/>
                <w:szCs w:val="20"/>
                <w:shd w:val="clear" w:color="auto" w:fill="FFFFFF"/>
                <w:lang w:bidi="ar"/>
                <w14:textFill>
                  <w14:solidFill>
                    <w14:schemeClr w14:val="tx1"/>
                  </w14:solidFill>
                </w14:textFill>
              </w:rPr>
            </w:pPr>
          </w:p>
        </w:tc>
        <w:tc>
          <w:tcPr>
            <w:tcW w:w="244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c>
          <w:tcPr>
            <w:tcW w:w="4732" w:type="dxa"/>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其他损坏城市绿化及绿化设施的行为</w:t>
            </w:r>
          </w:p>
        </w:tc>
        <w:tc>
          <w:tcPr>
            <w:tcW w:w="375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692" w:type="dxa"/>
            <w:vAlign w:val="center"/>
          </w:tcPr>
          <w:p>
            <w:pPr>
              <w:jc w:val="center"/>
              <w:rPr>
                <w:rFonts w:eastAsia="宋体"/>
                <w:color w:val="000000" w:themeColor="text1"/>
                <w:sz w:val="20"/>
                <w:szCs w:val="20"/>
                <w:shd w:val="clear" w:color="auto" w:fill="FFFFFF"/>
                <w:lang w:bidi="ar"/>
                <w14:textFill>
                  <w14:solidFill>
                    <w14:schemeClr w14:val="tx1"/>
                  </w14:solidFill>
                </w14:textFill>
              </w:rPr>
            </w:pPr>
            <w:r>
              <w:rPr>
                <w:rFonts w:eastAsia="宋体"/>
                <w:color w:val="000000" w:themeColor="text1"/>
                <w:sz w:val="20"/>
                <w:szCs w:val="20"/>
                <w:shd w:val="clear" w:color="auto" w:fill="FFFFFF"/>
                <w:lang w:bidi="ar"/>
                <w14:textFill>
                  <w14:solidFill>
                    <w14:schemeClr w14:val="tx1"/>
                  </w14:solidFill>
                </w14:textFill>
              </w:rPr>
              <w:t>30</w:t>
            </w:r>
          </w:p>
        </w:tc>
        <w:tc>
          <w:tcPr>
            <w:tcW w:w="1200" w:type="dxa"/>
            <w:vAlign w:val="center"/>
          </w:tcPr>
          <w:p>
            <w:pPr>
              <w:jc w:val="center"/>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建设</w:t>
            </w:r>
          </w:p>
        </w:tc>
        <w:tc>
          <w:tcPr>
            <w:tcW w:w="1514" w:type="dxa"/>
            <w:vAlign w:val="center"/>
          </w:tcPr>
          <w:p>
            <w:pPr>
              <w:jc w:val="center"/>
              <w:rPr>
                <w:rFonts w:eastAsia="宋体"/>
                <w:color w:val="000000" w:themeColor="text1"/>
                <w:kern w:val="2"/>
                <w:sz w:val="20"/>
                <w:szCs w:val="20"/>
                <w14:textFill>
                  <w14:solidFill>
                    <w14:schemeClr w14:val="tx1"/>
                  </w14:solidFill>
                </w14:textFill>
              </w:rPr>
            </w:pPr>
            <w:r>
              <w:rPr>
                <w:rFonts w:eastAsia="宋体"/>
                <w:color w:val="000000" w:themeColor="text1"/>
                <w:sz w:val="20"/>
                <w:szCs w:val="20"/>
                <w:shd w:val="clear" w:color="auto" w:fill="FFFFFF"/>
                <w:lang w:bidi="ar"/>
                <w14:textFill>
                  <w14:solidFill>
                    <w14:schemeClr w14:val="tx1"/>
                  </w14:solidFill>
                </w14:textFill>
              </w:rPr>
              <w:t>330217B47000</w:t>
            </w:r>
          </w:p>
        </w:tc>
        <w:tc>
          <w:tcPr>
            <w:tcW w:w="2440" w:type="dxa"/>
            <w:vAlign w:val="center"/>
          </w:tcPr>
          <w:p>
            <w:pPr>
              <w:widowControl/>
              <w:jc w:val="both"/>
              <w:rPr>
                <w:rFonts w:ascii="宋体" w:hAnsi="宋体" w:eastAsia="宋体" w:cs="宋体"/>
                <w:color w:val="000000" w:themeColor="text1"/>
                <w:kern w:val="2"/>
                <w:sz w:val="20"/>
                <w:szCs w:val="20"/>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(舟山)对携犬只出户时不牵领或者由无民事行为能力人牵领的行政处罚</w:t>
            </w:r>
          </w:p>
        </w:tc>
        <w:tc>
          <w:tcPr>
            <w:tcW w:w="4732" w:type="dxa"/>
            <w:vAlign w:val="center"/>
          </w:tcPr>
          <w:p>
            <w:pPr>
              <w:widowControl/>
              <w:jc w:val="both"/>
              <w:rPr>
                <w:rFonts w:ascii="宋体" w:hAnsi="宋体" w:eastAsia="宋体" w:cs="宋体"/>
                <w:color w:val="000000" w:themeColor="text1"/>
                <w:kern w:val="2"/>
                <w:sz w:val="20"/>
                <w:szCs w:val="20"/>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携犬只出户时不牵领或者由无民事行为能力人牵领</w:t>
            </w:r>
          </w:p>
        </w:tc>
        <w:tc>
          <w:tcPr>
            <w:tcW w:w="3750" w:type="dxa"/>
            <w:vAlign w:val="center"/>
          </w:tcPr>
          <w:p>
            <w:pPr>
              <w:widowControl/>
              <w:jc w:val="both"/>
              <w:rPr>
                <w:rFonts w:ascii="宋体" w:hAnsi="宋体" w:eastAsia="宋体" w:cs="宋体"/>
                <w:color w:val="000000" w:themeColor="text1"/>
                <w:kern w:val="2"/>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w:t>
            </w:r>
            <w:r>
              <w:rPr>
                <w:rFonts w:hint="eastAsia" w:ascii="宋体" w:hAnsi="宋体" w:eastAsia="宋体" w:cs="宋体"/>
                <w:color w:val="000000" w:themeColor="text1"/>
                <w:sz w:val="20"/>
                <w:szCs w:val="20"/>
                <w:shd w:val="clear" w:color="auto" w:fill="FFFFFF"/>
                <w:lang w:bidi="ar"/>
                <w14:textFill>
                  <w14:solidFill>
                    <w14:schemeClr w14:val="tx1"/>
                  </w14:solidFill>
                </w14:textFill>
              </w:rPr>
              <w:t>舟山市文明行为促进条例</w:t>
            </w:r>
            <w:r>
              <w:rPr>
                <w:rFonts w:hint="eastAsia" w:ascii="宋体" w:hAnsi="宋体" w:eastAsia="宋体" w:cs="宋体"/>
                <w:color w:val="000000" w:themeColor="text1"/>
                <w:sz w:val="20"/>
                <w:szCs w:val="20"/>
                <w14:textFill>
                  <w14:solidFill>
                    <w14:schemeClr w14:val="tx1"/>
                  </w14:solidFill>
                </w14:textFill>
              </w:rPr>
              <w:t>》</w:t>
            </w:r>
            <w:r>
              <w:rPr>
                <w:rFonts w:hint="eastAsia" w:ascii="宋体" w:hAnsi="宋体" w:eastAsia="宋体" w:cs="宋体"/>
                <w:color w:val="000000" w:themeColor="text1"/>
                <w:sz w:val="20"/>
                <w:szCs w:val="20"/>
                <w:shd w:val="clear" w:color="auto" w:fill="FFFFFF"/>
                <w:lang w:bidi="ar"/>
                <w14:textFill>
                  <w14:solidFill>
                    <w14:schemeClr w14:val="tx1"/>
                  </w14:solidFill>
                </w14:textFill>
              </w:rPr>
              <w:t>第十条第五项，第三十七条</w:t>
            </w:r>
            <w:r>
              <w:rPr>
                <w:rFonts w:hint="eastAsia" w:ascii="宋体" w:hAnsi="宋体" w:eastAsia="宋体" w:cs="宋体"/>
                <w:color w:val="000000" w:themeColor="text1"/>
                <w:sz w:val="20"/>
                <w:szCs w:val="20"/>
                <w14:textFill>
                  <w14:solidFill>
                    <w14:schemeClr w14:val="tx1"/>
                  </w14:solidFill>
                </w14:textFill>
              </w:rPr>
              <w:t>（</w:t>
            </w:r>
            <w:r>
              <w:rPr>
                <w:rFonts w:hint="eastAsia" w:ascii="宋体" w:hAnsi="宋体" w:eastAsia="宋体" w:cs="宋体"/>
                <w:color w:val="000000" w:themeColor="text1"/>
                <w:sz w:val="20"/>
                <w:szCs w:val="20"/>
                <w:shd w:val="clear" w:color="auto" w:fill="FFFFFF"/>
                <w:lang w:bidi="ar"/>
                <w14:textFill>
                  <w14:solidFill>
                    <w14:schemeClr w14:val="tx1"/>
                  </w14:solidFill>
                </w14:textFill>
              </w:rPr>
              <w:t>责令改正，处五十元以上五百元以下罚款</w:t>
            </w:r>
            <w:r>
              <w:rPr>
                <w:rFonts w:hint="eastAsia" w:ascii="宋体" w:hAnsi="宋体" w:eastAsia="宋体" w:cs="宋体"/>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692" w:type="dxa"/>
            <w:vMerge w:val="restart"/>
            <w:vAlign w:val="center"/>
          </w:tcPr>
          <w:p>
            <w:pPr>
              <w:jc w:val="center"/>
              <w:rPr>
                <w:rFonts w:eastAsia="宋体"/>
                <w:color w:val="000000" w:themeColor="text1"/>
                <w:sz w:val="20"/>
                <w:szCs w:val="20"/>
                <w:shd w:val="clear" w:color="auto" w:fill="FFFFFF"/>
                <w:lang w:bidi="ar"/>
                <w14:textFill>
                  <w14:solidFill>
                    <w14:schemeClr w14:val="tx1"/>
                  </w14:solidFill>
                </w14:textFill>
              </w:rPr>
            </w:pPr>
            <w:r>
              <w:rPr>
                <w:rFonts w:eastAsia="宋体"/>
                <w:color w:val="000000" w:themeColor="text1"/>
                <w:sz w:val="20"/>
                <w:szCs w:val="20"/>
                <w:shd w:val="clear" w:color="auto" w:fill="FFFFFF"/>
                <w:lang w:bidi="ar"/>
                <w14:textFill>
                  <w14:solidFill>
                    <w14:schemeClr w14:val="tx1"/>
                  </w14:solidFill>
                </w14:textFill>
              </w:rPr>
              <w:t>31</w:t>
            </w:r>
          </w:p>
        </w:tc>
        <w:tc>
          <w:tcPr>
            <w:tcW w:w="1200" w:type="dxa"/>
            <w:vMerge w:val="restart"/>
            <w:vAlign w:val="center"/>
          </w:tcPr>
          <w:p>
            <w:pPr>
              <w:jc w:val="center"/>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建设</w:t>
            </w:r>
          </w:p>
        </w:tc>
        <w:tc>
          <w:tcPr>
            <w:tcW w:w="1514" w:type="dxa"/>
            <w:vMerge w:val="restart"/>
            <w:vAlign w:val="center"/>
          </w:tcPr>
          <w:p>
            <w:pPr>
              <w:widowControl/>
              <w:jc w:val="center"/>
              <w:rPr>
                <w:rFonts w:eastAsia="宋体"/>
                <w:color w:val="000000" w:themeColor="text1"/>
                <w:sz w:val="20"/>
                <w:szCs w:val="20"/>
                <w:shd w:val="clear" w:color="auto" w:fill="FFFFFF"/>
                <w:lang w:bidi="ar"/>
                <w14:textFill>
                  <w14:solidFill>
                    <w14:schemeClr w14:val="tx1"/>
                  </w14:solidFill>
                </w14:textFill>
              </w:rPr>
            </w:pPr>
            <w:r>
              <w:rPr>
                <w:rFonts w:eastAsia="宋体"/>
                <w:color w:val="000000" w:themeColor="text1"/>
                <w:sz w:val="20"/>
                <w:szCs w:val="20"/>
                <w:shd w:val="clear" w:color="auto" w:fill="FFFFFF"/>
                <w:lang w:bidi="ar"/>
                <w14:textFill>
                  <w14:solidFill>
                    <w14:schemeClr w14:val="tx1"/>
                  </w14:solidFill>
                </w14:textFill>
              </w:rPr>
              <w:t>330217B56000</w:t>
            </w:r>
          </w:p>
        </w:tc>
        <w:tc>
          <w:tcPr>
            <w:tcW w:w="2440" w:type="dxa"/>
            <w:vMerge w:val="restart"/>
            <w:vAlign w:val="center"/>
          </w:tcPr>
          <w:p>
            <w:pPr>
              <w:widowControl/>
              <w:jc w:val="left"/>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(舟山)对设置非大型户外广告设施和招牌、利用户外广告设施和其他载体设置户外广告未按规定备案的行政处罚</w:t>
            </w:r>
          </w:p>
        </w:tc>
        <w:tc>
          <w:tcPr>
            <w:tcW w:w="4732" w:type="dxa"/>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设置非大型户外广告设施和招牌未按规定备案</w:t>
            </w:r>
          </w:p>
        </w:tc>
        <w:tc>
          <w:tcPr>
            <w:tcW w:w="3750" w:type="dxa"/>
            <w:vMerge w:val="restart"/>
            <w:vAlign w:val="center"/>
          </w:tcPr>
          <w:p>
            <w:pPr>
              <w:widowControl/>
              <w:jc w:val="left"/>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《舟山市户外广告和招牌设置管理条例》第二十一条，第二十二条，第三十四条（责令限期备案；逾期未备案的，处三百元以上一千元以下罚款）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692" w:type="dxa"/>
            <w:vMerge w:val="continue"/>
            <w:vAlign w:val="center"/>
          </w:tcPr>
          <w:p>
            <w:pPr>
              <w:jc w:val="center"/>
              <w:rPr>
                <w:rFonts w:eastAsia="宋体"/>
                <w:color w:val="000000" w:themeColor="text1"/>
                <w:sz w:val="20"/>
                <w:szCs w:val="20"/>
                <w14:textFill>
                  <w14:solidFill>
                    <w14:schemeClr w14:val="tx1"/>
                  </w14:solidFill>
                </w14:textFill>
              </w:rPr>
            </w:pPr>
          </w:p>
        </w:tc>
        <w:tc>
          <w:tcPr>
            <w:tcW w:w="1200" w:type="dxa"/>
            <w:vMerge w:val="continue"/>
            <w:vAlign w:val="center"/>
          </w:tcPr>
          <w:p>
            <w:pPr>
              <w:jc w:val="center"/>
              <w:rPr>
                <w:rFonts w:ascii="宋体" w:hAnsi="宋体" w:eastAsia="宋体" w:cs="宋体"/>
                <w:color w:val="000000" w:themeColor="text1"/>
                <w:sz w:val="20"/>
                <w:szCs w:val="20"/>
                <w14:textFill>
                  <w14:solidFill>
                    <w14:schemeClr w14:val="tx1"/>
                  </w14:solidFill>
                </w14:textFill>
              </w:rPr>
            </w:pPr>
          </w:p>
        </w:tc>
        <w:tc>
          <w:tcPr>
            <w:tcW w:w="1514" w:type="dxa"/>
            <w:vMerge w:val="continue"/>
            <w:vAlign w:val="center"/>
          </w:tcPr>
          <w:p>
            <w:pPr>
              <w:jc w:val="center"/>
              <w:rPr>
                <w:rFonts w:eastAsia="宋体"/>
                <w:color w:val="000000" w:themeColor="text1"/>
                <w:sz w:val="20"/>
                <w:szCs w:val="20"/>
                <w14:textFill>
                  <w14:solidFill>
                    <w14:schemeClr w14:val="tx1"/>
                  </w14:solidFill>
                </w14:textFill>
              </w:rPr>
            </w:pPr>
          </w:p>
        </w:tc>
        <w:tc>
          <w:tcPr>
            <w:tcW w:w="2440" w:type="dxa"/>
            <w:vMerge w:val="continue"/>
            <w:vAlign w:val="center"/>
          </w:tcPr>
          <w:p>
            <w:pPr>
              <w:jc w:val="both"/>
              <w:rPr>
                <w:rFonts w:ascii="宋体" w:hAnsi="宋体" w:eastAsia="宋体" w:cs="宋体"/>
                <w:color w:val="000000" w:themeColor="text1"/>
                <w:sz w:val="20"/>
                <w:szCs w:val="20"/>
                <w14:textFill>
                  <w14:solidFill>
                    <w14:schemeClr w14:val="tx1"/>
                  </w14:solidFill>
                </w14:textFill>
              </w:rPr>
            </w:pPr>
          </w:p>
        </w:tc>
        <w:tc>
          <w:tcPr>
            <w:tcW w:w="4732" w:type="dxa"/>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利用户外广告设施和其他载体设置户外广告未按规定备案</w:t>
            </w:r>
          </w:p>
        </w:tc>
        <w:tc>
          <w:tcPr>
            <w:tcW w:w="375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692" w:type="dxa"/>
            <w:vMerge w:val="restart"/>
            <w:vAlign w:val="center"/>
          </w:tcPr>
          <w:p>
            <w:pPr>
              <w:jc w:val="center"/>
              <w:rPr>
                <w:rFonts w:eastAsia="宋体"/>
                <w:color w:val="000000" w:themeColor="text1"/>
                <w:sz w:val="20"/>
                <w:szCs w:val="20"/>
                <w:shd w:val="clear" w:color="auto" w:fill="FFFFFF"/>
                <w:lang w:bidi="ar"/>
                <w14:textFill>
                  <w14:solidFill>
                    <w14:schemeClr w14:val="tx1"/>
                  </w14:solidFill>
                </w14:textFill>
              </w:rPr>
            </w:pPr>
            <w:r>
              <w:rPr>
                <w:rFonts w:eastAsia="宋体"/>
                <w:color w:val="000000" w:themeColor="text1"/>
                <w:sz w:val="20"/>
                <w:szCs w:val="20"/>
                <w:shd w:val="clear" w:color="auto" w:fill="FFFFFF"/>
                <w:lang w:bidi="ar"/>
                <w14:textFill>
                  <w14:solidFill>
                    <w14:schemeClr w14:val="tx1"/>
                  </w14:solidFill>
                </w14:textFill>
              </w:rPr>
              <w:t>32</w:t>
            </w:r>
          </w:p>
        </w:tc>
        <w:tc>
          <w:tcPr>
            <w:tcW w:w="1200" w:type="dxa"/>
            <w:vMerge w:val="restart"/>
            <w:vAlign w:val="center"/>
          </w:tcPr>
          <w:p>
            <w:pPr>
              <w:jc w:val="center"/>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农业农村</w:t>
            </w:r>
          </w:p>
        </w:tc>
        <w:tc>
          <w:tcPr>
            <w:tcW w:w="1514" w:type="dxa"/>
            <w:vMerge w:val="restart"/>
            <w:vAlign w:val="center"/>
          </w:tcPr>
          <w:p>
            <w:pPr>
              <w:widowControl/>
              <w:jc w:val="center"/>
              <w:rPr>
                <w:rFonts w:eastAsia="宋体"/>
                <w:color w:val="000000" w:themeColor="text1"/>
                <w:sz w:val="20"/>
                <w:szCs w:val="20"/>
                <w:shd w:val="clear" w:color="auto" w:fill="FFFFFF"/>
                <w:lang w:bidi="ar"/>
                <w14:textFill>
                  <w14:solidFill>
                    <w14:schemeClr w14:val="tx1"/>
                  </w14:solidFill>
                </w14:textFill>
              </w:rPr>
            </w:pPr>
            <w:r>
              <w:rPr>
                <w:rFonts w:eastAsia="宋体"/>
                <w:color w:val="000000" w:themeColor="text1"/>
                <w:sz w:val="20"/>
                <w:szCs w:val="20"/>
                <w:shd w:val="clear" w:color="auto" w:fill="FFFFFF"/>
                <w:lang w:bidi="ar"/>
                <w14:textFill>
                  <w14:solidFill>
                    <w14:schemeClr w14:val="tx1"/>
                  </w14:solidFill>
                </w14:textFill>
              </w:rPr>
              <w:t>330220049000</w:t>
            </w:r>
          </w:p>
        </w:tc>
        <w:tc>
          <w:tcPr>
            <w:tcW w:w="2440" w:type="dxa"/>
            <w:vMerge w:val="restart"/>
            <w:vAlign w:val="center"/>
          </w:tcPr>
          <w:p>
            <w:pPr>
              <w:widowControl/>
              <w:jc w:val="left"/>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对在实行城市市容和环境卫生管理的区域外，随意倾倒或者堆放生活垃圾、餐厨垃圾、建筑垃圾等废弃物或者废旧物品的行政处罚</w:t>
            </w:r>
          </w:p>
        </w:tc>
        <w:tc>
          <w:tcPr>
            <w:tcW w:w="4732" w:type="dxa"/>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在实行城市市容和环境卫生管理的区域外，随意倾倒或者堆放生活垃圾</w:t>
            </w:r>
          </w:p>
        </w:tc>
        <w:tc>
          <w:tcPr>
            <w:tcW w:w="3750" w:type="dxa"/>
            <w:vMerge w:val="restart"/>
            <w:vAlign w:val="center"/>
          </w:tcPr>
          <w:p>
            <w:pPr>
              <w:widowControl/>
              <w:jc w:val="left"/>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《浙江省综合治水工作规定》第三十九条第一款（批评教育，责令改正；拒不改正的，根据情节轻重，对个人处200元以下罚款，对加工作坊、餐饮服务、废旧物品收集等经营者处200元以上2000元以下罚款）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692" w:type="dxa"/>
            <w:vMerge w:val="continue"/>
            <w:vAlign w:val="center"/>
          </w:tcPr>
          <w:p>
            <w:pPr>
              <w:jc w:val="center"/>
              <w:rPr>
                <w:rFonts w:eastAsia="宋体"/>
                <w:color w:val="000000" w:themeColor="text1"/>
                <w:sz w:val="20"/>
                <w:szCs w:val="20"/>
                <w14:textFill>
                  <w14:solidFill>
                    <w14:schemeClr w14:val="tx1"/>
                  </w14:solidFill>
                </w14:textFill>
              </w:rPr>
            </w:pPr>
          </w:p>
        </w:tc>
        <w:tc>
          <w:tcPr>
            <w:tcW w:w="1200" w:type="dxa"/>
            <w:vMerge w:val="continue"/>
            <w:vAlign w:val="center"/>
          </w:tcPr>
          <w:p>
            <w:pPr>
              <w:jc w:val="center"/>
              <w:rPr>
                <w:rFonts w:ascii="宋体" w:hAnsi="宋体" w:eastAsia="宋体" w:cs="宋体"/>
                <w:color w:val="000000" w:themeColor="text1"/>
                <w:sz w:val="20"/>
                <w:szCs w:val="20"/>
                <w14:textFill>
                  <w14:solidFill>
                    <w14:schemeClr w14:val="tx1"/>
                  </w14:solidFill>
                </w14:textFill>
              </w:rPr>
            </w:pPr>
          </w:p>
        </w:tc>
        <w:tc>
          <w:tcPr>
            <w:tcW w:w="1514" w:type="dxa"/>
            <w:vMerge w:val="continue"/>
            <w:vAlign w:val="center"/>
          </w:tcPr>
          <w:p>
            <w:pPr>
              <w:jc w:val="center"/>
              <w:rPr>
                <w:rFonts w:eastAsia="宋体"/>
                <w:color w:val="000000" w:themeColor="text1"/>
                <w:sz w:val="20"/>
                <w:szCs w:val="20"/>
                <w14:textFill>
                  <w14:solidFill>
                    <w14:schemeClr w14:val="tx1"/>
                  </w14:solidFill>
                </w14:textFill>
              </w:rPr>
            </w:pPr>
          </w:p>
        </w:tc>
        <w:tc>
          <w:tcPr>
            <w:tcW w:w="2440" w:type="dxa"/>
            <w:vMerge w:val="continue"/>
            <w:vAlign w:val="center"/>
          </w:tcPr>
          <w:p>
            <w:pPr>
              <w:jc w:val="both"/>
              <w:rPr>
                <w:rFonts w:ascii="宋体" w:hAnsi="宋体" w:eastAsia="宋体" w:cs="宋体"/>
                <w:color w:val="000000" w:themeColor="text1"/>
                <w:sz w:val="20"/>
                <w:szCs w:val="20"/>
                <w14:textFill>
                  <w14:solidFill>
                    <w14:schemeClr w14:val="tx1"/>
                  </w14:solidFill>
                </w14:textFill>
              </w:rPr>
            </w:pPr>
          </w:p>
        </w:tc>
        <w:tc>
          <w:tcPr>
            <w:tcW w:w="4732" w:type="dxa"/>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在实行城市市容和环境卫生管理的区域外，随意倾倒或者堆放餐厨垃圾</w:t>
            </w:r>
          </w:p>
        </w:tc>
        <w:tc>
          <w:tcPr>
            <w:tcW w:w="375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692" w:type="dxa"/>
            <w:vMerge w:val="continue"/>
            <w:vAlign w:val="center"/>
          </w:tcPr>
          <w:p>
            <w:pPr>
              <w:jc w:val="center"/>
              <w:rPr>
                <w:rFonts w:eastAsia="宋体"/>
                <w:color w:val="000000" w:themeColor="text1"/>
                <w:sz w:val="20"/>
                <w:szCs w:val="20"/>
                <w:shd w:val="clear" w:color="auto" w:fill="FFFFFF"/>
                <w:lang w:bidi="ar"/>
                <w14:textFill>
                  <w14:solidFill>
                    <w14:schemeClr w14:val="tx1"/>
                  </w14:solidFill>
                </w14:textFill>
              </w:rPr>
            </w:pPr>
          </w:p>
        </w:tc>
        <w:tc>
          <w:tcPr>
            <w:tcW w:w="1200" w:type="dxa"/>
            <w:vMerge w:val="continue"/>
            <w:vAlign w:val="center"/>
          </w:tcPr>
          <w:p>
            <w:pPr>
              <w:jc w:val="center"/>
              <w:rPr>
                <w:rFonts w:ascii="宋体" w:hAnsi="宋体" w:eastAsia="宋体" w:cs="宋体"/>
                <w:color w:val="000000" w:themeColor="text1"/>
                <w:sz w:val="20"/>
                <w:szCs w:val="20"/>
                <w:shd w:val="clear" w:color="auto" w:fill="FFFFFF"/>
                <w:lang w:bidi="ar"/>
                <w14:textFill>
                  <w14:solidFill>
                    <w14:schemeClr w14:val="tx1"/>
                  </w14:solidFill>
                </w14:textFill>
              </w:rPr>
            </w:pPr>
          </w:p>
        </w:tc>
        <w:tc>
          <w:tcPr>
            <w:tcW w:w="1514" w:type="dxa"/>
            <w:vMerge w:val="continue"/>
            <w:vAlign w:val="center"/>
          </w:tcPr>
          <w:p>
            <w:pPr>
              <w:jc w:val="center"/>
              <w:rPr>
                <w:rFonts w:eastAsia="宋体"/>
                <w:color w:val="000000" w:themeColor="text1"/>
                <w:sz w:val="20"/>
                <w:szCs w:val="20"/>
                <w:shd w:val="clear" w:color="auto" w:fill="FFFFFF"/>
                <w:lang w:bidi="ar"/>
                <w14:textFill>
                  <w14:solidFill>
                    <w14:schemeClr w14:val="tx1"/>
                  </w14:solidFill>
                </w14:textFill>
              </w:rPr>
            </w:pPr>
          </w:p>
        </w:tc>
        <w:tc>
          <w:tcPr>
            <w:tcW w:w="244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c>
          <w:tcPr>
            <w:tcW w:w="4732" w:type="dxa"/>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在实行城市市容和环境卫生管理的区域外，随意倾倒或者堆放建筑垃圾</w:t>
            </w:r>
          </w:p>
        </w:tc>
        <w:tc>
          <w:tcPr>
            <w:tcW w:w="375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692" w:type="dxa"/>
            <w:vMerge w:val="continue"/>
            <w:vAlign w:val="center"/>
          </w:tcPr>
          <w:p>
            <w:pPr>
              <w:jc w:val="center"/>
              <w:rPr>
                <w:rFonts w:eastAsia="宋体"/>
                <w:color w:val="000000" w:themeColor="text1"/>
                <w:sz w:val="20"/>
                <w:szCs w:val="20"/>
                <w:shd w:val="clear" w:color="auto" w:fill="FFFFFF"/>
                <w:lang w:bidi="ar"/>
                <w14:textFill>
                  <w14:solidFill>
                    <w14:schemeClr w14:val="tx1"/>
                  </w14:solidFill>
                </w14:textFill>
              </w:rPr>
            </w:pPr>
          </w:p>
        </w:tc>
        <w:tc>
          <w:tcPr>
            <w:tcW w:w="1200" w:type="dxa"/>
            <w:vMerge w:val="continue"/>
            <w:vAlign w:val="center"/>
          </w:tcPr>
          <w:p>
            <w:pPr>
              <w:jc w:val="center"/>
              <w:rPr>
                <w:rFonts w:ascii="宋体" w:hAnsi="宋体" w:eastAsia="宋体" w:cs="宋体"/>
                <w:color w:val="000000" w:themeColor="text1"/>
                <w:sz w:val="20"/>
                <w:szCs w:val="20"/>
                <w:shd w:val="clear" w:color="auto" w:fill="FFFFFF"/>
                <w:lang w:bidi="ar"/>
                <w14:textFill>
                  <w14:solidFill>
                    <w14:schemeClr w14:val="tx1"/>
                  </w14:solidFill>
                </w14:textFill>
              </w:rPr>
            </w:pPr>
          </w:p>
        </w:tc>
        <w:tc>
          <w:tcPr>
            <w:tcW w:w="1514" w:type="dxa"/>
            <w:vMerge w:val="continue"/>
            <w:vAlign w:val="center"/>
          </w:tcPr>
          <w:p>
            <w:pPr>
              <w:jc w:val="center"/>
              <w:rPr>
                <w:rFonts w:eastAsia="宋体"/>
                <w:color w:val="000000" w:themeColor="text1"/>
                <w:sz w:val="20"/>
                <w:szCs w:val="20"/>
                <w:shd w:val="clear" w:color="auto" w:fill="FFFFFF"/>
                <w:lang w:bidi="ar"/>
                <w14:textFill>
                  <w14:solidFill>
                    <w14:schemeClr w14:val="tx1"/>
                  </w14:solidFill>
                </w14:textFill>
              </w:rPr>
            </w:pPr>
          </w:p>
        </w:tc>
        <w:tc>
          <w:tcPr>
            <w:tcW w:w="244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c>
          <w:tcPr>
            <w:tcW w:w="4732" w:type="dxa"/>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在实行城市市容和环境卫生管理的区域外，随意倾倒或者堆放废弃物或者废旧物品</w:t>
            </w:r>
          </w:p>
        </w:tc>
        <w:tc>
          <w:tcPr>
            <w:tcW w:w="3750" w:type="dxa"/>
            <w:vMerge w:val="continue"/>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692" w:type="dxa"/>
            <w:vAlign w:val="center"/>
          </w:tcPr>
          <w:p>
            <w:pPr>
              <w:jc w:val="center"/>
              <w:rPr>
                <w:rFonts w:eastAsia="宋体"/>
                <w:color w:val="000000" w:themeColor="text1"/>
                <w:sz w:val="20"/>
                <w:szCs w:val="20"/>
                <w:shd w:val="clear" w:color="auto" w:fill="FFFFFF"/>
                <w:lang w:bidi="ar"/>
                <w14:textFill>
                  <w14:solidFill>
                    <w14:schemeClr w14:val="tx1"/>
                  </w14:solidFill>
                </w14:textFill>
              </w:rPr>
            </w:pPr>
            <w:r>
              <w:rPr>
                <w:rFonts w:eastAsia="宋体"/>
                <w:color w:val="000000" w:themeColor="text1"/>
                <w:sz w:val="20"/>
                <w:szCs w:val="20"/>
                <w:shd w:val="clear" w:color="auto" w:fill="FFFFFF"/>
                <w:lang w:bidi="ar"/>
                <w14:textFill>
                  <w14:solidFill>
                    <w14:schemeClr w14:val="tx1"/>
                  </w14:solidFill>
                </w14:textFill>
              </w:rPr>
              <w:t>33</w:t>
            </w:r>
          </w:p>
        </w:tc>
        <w:tc>
          <w:tcPr>
            <w:tcW w:w="1200" w:type="dxa"/>
            <w:vAlign w:val="center"/>
          </w:tcPr>
          <w:p>
            <w:pPr>
              <w:widowControl/>
              <w:jc w:val="center"/>
              <w:rPr>
                <w:rFonts w:ascii="宋体" w:hAnsi="宋体" w:eastAsia="宋体" w:cs="宋体"/>
                <w:color w:val="000000" w:themeColor="text1"/>
                <w:kern w:val="2"/>
                <w:sz w:val="20"/>
                <w:szCs w:val="20"/>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市场监管</w:t>
            </w:r>
          </w:p>
        </w:tc>
        <w:tc>
          <w:tcPr>
            <w:tcW w:w="1514" w:type="dxa"/>
            <w:vAlign w:val="center"/>
          </w:tcPr>
          <w:p>
            <w:pPr>
              <w:widowControl/>
              <w:jc w:val="center"/>
              <w:rPr>
                <w:rFonts w:eastAsia="宋体"/>
                <w:color w:val="000000" w:themeColor="text1"/>
                <w:kern w:val="2"/>
                <w:sz w:val="20"/>
                <w:szCs w:val="20"/>
                <w14:textFill>
                  <w14:solidFill>
                    <w14:schemeClr w14:val="tx1"/>
                  </w14:solidFill>
                </w14:textFill>
              </w:rPr>
            </w:pPr>
            <w:r>
              <w:rPr>
                <w:rFonts w:eastAsia="宋体"/>
                <w:color w:val="000000" w:themeColor="text1"/>
                <w:sz w:val="20"/>
                <w:szCs w:val="20"/>
                <w:shd w:val="clear" w:color="auto" w:fill="FFFFFF"/>
                <w:lang w:bidi="ar"/>
                <w14:textFill>
                  <w14:solidFill>
                    <w14:schemeClr w14:val="tx1"/>
                  </w14:solidFill>
                </w14:textFill>
              </w:rPr>
              <w:t>330231076001</w:t>
            </w:r>
          </w:p>
        </w:tc>
        <w:tc>
          <w:tcPr>
            <w:tcW w:w="2440" w:type="dxa"/>
            <w:vAlign w:val="center"/>
          </w:tcPr>
          <w:p>
            <w:pPr>
              <w:widowControl/>
              <w:jc w:val="both"/>
              <w:rPr>
                <w:rFonts w:ascii="宋体" w:hAnsi="宋体" w:eastAsia="宋体" w:cs="宋体"/>
                <w:color w:val="000000" w:themeColor="text1"/>
                <w:kern w:val="2"/>
                <w:sz w:val="20"/>
                <w:szCs w:val="20"/>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对在室外公共场所无照经营的行政处罚</w:t>
            </w:r>
          </w:p>
        </w:tc>
        <w:tc>
          <w:tcPr>
            <w:tcW w:w="4732" w:type="dxa"/>
            <w:vAlign w:val="center"/>
          </w:tcPr>
          <w:p>
            <w:pPr>
              <w:jc w:val="both"/>
              <w:rPr>
                <w:rFonts w:ascii="宋体" w:hAnsi="宋体" w:eastAsia="宋体" w:cs="宋体"/>
                <w:color w:val="000000" w:themeColor="text1"/>
                <w:kern w:val="2"/>
                <w:sz w:val="20"/>
                <w:szCs w:val="20"/>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在室外公共场所无照经营</w:t>
            </w:r>
          </w:p>
        </w:tc>
        <w:tc>
          <w:tcPr>
            <w:tcW w:w="3750" w:type="dxa"/>
            <w:vAlign w:val="center"/>
          </w:tcPr>
          <w:p>
            <w:pPr>
              <w:widowControl/>
              <w:jc w:val="both"/>
              <w:rPr>
                <w:rFonts w:ascii="宋体" w:hAnsi="宋体" w:eastAsia="宋体" w:cs="宋体"/>
                <w:color w:val="000000" w:themeColor="text1"/>
                <w:kern w:val="2"/>
                <w:sz w:val="20"/>
                <w:szCs w:val="20"/>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《无证无照经营查处办法》第二条</w:t>
            </w:r>
            <w:r>
              <w:rPr>
                <w:rFonts w:hint="eastAsia" w:ascii="宋体" w:hAnsi="宋体" w:eastAsia="宋体" w:cs="宋体"/>
                <w:color w:val="000000" w:themeColor="text1"/>
                <w:sz w:val="20"/>
                <w:szCs w:val="20"/>
                <w:shd w:val="clear" w:color="auto" w:fill="FFFFFF"/>
                <w:lang w:eastAsia="zh-CN" w:bidi="ar"/>
                <w14:textFill>
                  <w14:solidFill>
                    <w14:schemeClr w14:val="tx1"/>
                  </w14:solidFill>
                </w14:textFill>
              </w:rPr>
              <w:t>，</w:t>
            </w:r>
            <w:r>
              <w:rPr>
                <w:rFonts w:hint="eastAsia" w:ascii="宋体" w:hAnsi="宋体" w:eastAsia="宋体" w:cs="宋体"/>
                <w:color w:val="000000" w:themeColor="text1"/>
                <w:sz w:val="20"/>
                <w:szCs w:val="20"/>
                <w:shd w:val="clear" w:color="auto" w:fill="FFFFFF"/>
                <w:lang w:bidi="ar"/>
                <w14:textFill>
                  <w14:solidFill>
                    <w14:schemeClr w14:val="tx1"/>
                  </w14:solidFill>
                </w14:textFill>
              </w:rPr>
              <w:t>第三条</w:t>
            </w:r>
            <w:r>
              <w:rPr>
                <w:rFonts w:hint="eastAsia" w:ascii="宋体" w:hAnsi="宋体" w:eastAsia="宋体" w:cs="宋体"/>
                <w:color w:val="000000" w:themeColor="text1"/>
                <w:sz w:val="20"/>
                <w:szCs w:val="20"/>
                <w:shd w:val="clear" w:color="auto" w:fill="FFFFFF"/>
                <w:lang w:eastAsia="zh-CN" w:bidi="ar"/>
                <w14:textFill>
                  <w14:solidFill>
                    <w14:schemeClr w14:val="tx1"/>
                  </w14:solidFill>
                </w14:textFill>
              </w:rPr>
              <w:t>，</w:t>
            </w:r>
            <w:r>
              <w:rPr>
                <w:rFonts w:hint="eastAsia" w:ascii="宋体" w:hAnsi="宋体" w:eastAsia="宋体" w:cs="宋体"/>
                <w:color w:val="000000" w:themeColor="text1"/>
                <w:sz w:val="20"/>
                <w:szCs w:val="20"/>
                <w:shd w:val="clear" w:color="auto" w:fill="FFFFFF"/>
                <w:lang w:bidi="ar"/>
                <w14:textFill>
                  <w14:solidFill>
                    <w14:schemeClr w14:val="tx1"/>
                  </w14:solidFill>
                </w14:textFill>
              </w:rPr>
              <w:t>第十三条（责令停止违法行为，没收违法所得，并处1万元以下的罚款）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692" w:type="dxa"/>
            <w:vAlign w:val="center"/>
          </w:tcPr>
          <w:p>
            <w:pPr>
              <w:jc w:val="center"/>
              <w:rPr>
                <w:rFonts w:eastAsia="宋体"/>
                <w:color w:val="000000" w:themeColor="text1"/>
                <w:sz w:val="20"/>
                <w:szCs w:val="20"/>
                <w:shd w:val="clear" w:color="auto" w:fill="FFFFFF"/>
                <w:lang w:bidi="ar"/>
                <w14:textFill>
                  <w14:solidFill>
                    <w14:schemeClr w14:val="tx1"/>
                  </w14:solidFill>
                </w14:textFill>
              </w:rPr>
            </w:pPr>
            <w:r>
              <w:rPr>
                <w:rFonts w:eastAsia="宋体"/>
                <w:color w:val="000000" w:themeColor="text1"/>
                <w:sz w:val="20"/>
                <w:szCs w:val="20"/>
                <w:shd w:val="clear" w:color="auto" w:fill="FFFFFF"/>
                <w:lang w:bidi="ar"/>
                <w14:textFill>
                  <w14:solidFill>
                    <w14:schemeClr w14:val="tx1"/>
                  </w14:solidFill>
                </w14:textFill>
              </w:rPr>
              <w:t>34</w:t>
            </w:r>
          </w:p>
        </w:tc>
        <w:tc>
          <w:tcPr>
            <w:tcW w:w="1200" w:type="dxa"/>
            <w:vAlign w:val="center"/>
          </w:tcPr>
          <w:p>
            <w:pPr>
              <w:jc w:val="center"/>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消防救援</w:t>
            </w:r>
          </w:p>
        </w:tc>
        <w:tc>
          <w:tcPr>
            <w:tcW w:w="1514" w:type="dxa"/>
            <w:vAlign w:val="center"/>
          </w:tcPr>
          <w:p>
            <w:pPr>
              <w:jc w:val="center"/>
              <w:rPr>
                <w:rFonts w:eastAsia="宋体"/>
                <w:color w:val="000000" w:themeColor="text1"/>
                <w:sz w:val="20"/>
                <w:szCs w:val="20"/>
                <w:shd w:val="clear" w:color="auto" w:fill="FFFFFF"/>
                <w:lang w:bidi="ar"/>
                <w14:textFill>
                  <w14:solidFill>
                    <w14:schemeClr w14:val="tx1"/>
                  </w14:solidFill>
                </w14:textFill>
              </w:rPr>
            </w:pPr>
            <w:r>
              <w:rPr>
                <w:rFonts w:eastAsia="宋体"/>
                <w:color w:val="000000" w:themeColor="text1"/>
                <w:sz w:val="20"/>
                <w:szCs w:val="20"/>
                <w:shd w:val="clear" w:color="auto" w:fill="FFFFFF"/>
                <w:lang w:bidi="ar"/>
                <w14:textFill>
                  <w14:solidFill>
                    <w14:schemeClr w14:val="tx1"/>
                  </w14:solidFill>
                </w14:textFill>
              </w:rPr>
              <w:t>330295022001</w:t>
            </w:r>
          </w:p>
        </w:tc>
        <w:tc>
          <w:tcPr>
            <w:tcW w:w="2440" w:type="dxa"/>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对占用、堵塞、封闭城市道路上的消防车通道的行政处罚</w:t>
            </w:r>
          </w:p>
        </w:tc>
        <w:tc>
          <w:tcPr>
            <w:tcW w:w="4732" w:type="dxa"/>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占用、堵塞、封闭城市道路上的消防车通道</w:t>
            </w:r>
          </w:p>
        </w:tc>
        <w:tc>
          <w:tcPr>
            <w:tcW w:w="3750" w:type="dxa"/>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《中华人民共和国消防法》第二十八条，第六十条第一款第五项、第二款（对单位责令改正，处五千元以上五万元以下罚款；对个人处警告或者五百元以下罚款）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692" w:type="dxa"/>
            <w:vAlign w:val="center"/>
          </w:tcPr>
          <w:p>
            <w:pPr>
              <w:jc w:val="center"/>
              <w:rPr>
                <w:rFonts w:eastAsia="宋体"/>
                <w:color w:val="000000" w:themeColor="text1"/>
                <w:sz w:val="20"/>
                <w:szCs w:val="20"/>
                <w:shd w:val="clear" w:color="auto" w:fill="FFFFFF"/>
                <w:lang w:bidi="ar"/>
                <w14:textFill>
                  <w14:solidFill>
                    <w14:schemeClr w14:val="tx1"/>
                  </w14:solidFill>
                </w14:textFill>
              </w:rPr>
            </w:pPr>
            <w:r>
              <w:rPr>
                <w:rFonts w:eastAsia="宋体"/>
                <w:color w:val="000000" w:themeColor="text1"/>
                <w:sz w:val="20"/>
                <w:szCs w:val="20"/>
                <w:shd w:val="clear" w:color="auto" w:fill="FFFFFF"/>
                <w:lang w:bidi="ar"/>
                <w14:textFill>
                  <w14:solidFill>
                    <w14:schemeClr w14:val="tx1"/>
                  </w14:solidFill>
                </w14:textFill>
              </w:rPr>
              <w:t>35</w:t>
            </w:r>
          </w:p>
        </w:tc>
        <w:tc>
          <w:tcPr>
            <w:tcW w:w="1200" w:type="dxa"/>
            <w:vAlign w:val="center"/>
          </w:tcPr>
          <w:p>
            <w:pPr>
              <w:jc w:val="center"/>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消防救援</w:t>
            </w:r>
          </w:p>
        </w:tc>
        <w:tc>
          <w:tcPr>
            <w:tcW w:w="1514" w:type="dxa"/>
            <w:vAlign w:val="center"/>
          </w:tcPr>
          <w:p>
            <w:pPr>
              <w:widowControl/>
              <w:jc w:val="center"/>
              <w:rPr>
                <w:rFonts w:eastAsia="宋体"/>
                <w:color w:val="000000" w:themeColor="text1"/>
                <w:sz w:val="20"/>
                <w:szCs w:val="20"/>
                <w:shd w:val="clear" w:color="auto" w:fill="FFFFFF"/>
                <w:lang w:bidi="ar"/>
                <w14:textFill>
                  <w14:solidFill>
                    <w14:schemeClr w14:val="tx1"/>
                  </w14:solidFill>
                </w14:textFill>
              </w:rPr>
            </w:pPr>
            <w:r>
              <w:rPr>
                <w:rFonts w:eastAsia="宋体"/>
                <w:color w:val="000000" w:themeColor="text1"/>
                <w:sz w:val="20"/>
                <w:szCs w:val="20"/>
                <w:shd w:val="clear" w:color="auto" w:fill="FFFFFF"/>
                <w:lang w:bidi="ar"/>
                <w14:textFill>
                  <w14:solidFill>
                    <w14:schemeClr w14:val="tx1"/>
                  </w14:solidFill>
                </w14:textFill>
              </w:rPr>
              <w:t>330295016001</w:t>
            </w:r>
          </w:p>
        </w:tc>
        <w:tc>
          <w:tcPr>
            <w:tcW w:w="2440" w:type="dxa"/>
            <w:vAlign w:val="center"/>
          </w:tcPr>
          <w:p>
            <w:pPr>
              <w:widowControl/>
              <w:jc w:val="left"/>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对占用、堵塞、封闭城市道路上的消防登高场地的行政处罚</w:t>
            </w:r>
          </w:p>
        </w:tc>
        <w:tc>
          <w:tcPr>
            <w:tcW w:w="4732" w:type="dxa"/>
            <w:vAlign w:val="center"/>
          </w:tcPr>
          <w:p>
            <w:pPr>
              <w:widowControl/>
              <w:jc w:val="left"/>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对占用、堵塞、封闭城市道路上的消防登高场地的行政处罚</w:t>
            </w:r>
          </w:p>
        </w:tc>
        <w:tc>
          <w:tcPr>
            <w:tcW w:w="3750" w:type="dxa"/>
            <w:vAlign w:val="center"/>
          </w:tcPr>
          <w:p>
            <w:pPr>
              <w:widowControl/>
              <w:jc w:val="left"/>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《浙江省高层建筑消防安全管理规定》第六条第一款第七项，第六条第二款第三项（责令改正，对个人处警告或者500元以下罚款，对单位处5000元以上5万元以下罚款）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692" w:type="dxa"/>
            <w:vAlign w:val="center"/>
          </w:tcPr>
          <w:p>
            <w:pPr>
              <w:jc w:val="center"/>
              <w:rPr>
                <w:rFonts w:eastAsia="宋体"/>
                <w:color w:val="000000" w:themeColor="text1"/>
                <w:sz w:val="20"/>
                <w:szCs w:val="20"/>
                <w:shd w:val="clear" w:color="auto" w:fill="FFFFFF"/>
                <w:lang w:bidi="ar"/>
                <w14:textFill>
                  <w14:solidFill>
                    <w14:schemeClr w14:val="tx1"/>
                  </w14:solidFill>
                </w14:textFill>
              </w:rPr>
            </w:pPr>
            <w:r>
              <w:rPr>
                <w:rFonts w:eastAsia="宋体"/>
                <w:color w:val="000000" w:themeColor="text1"/>
                <w:sz w:val="20"/>
                <w:szCs w:val="20"/>
                <w:shd w:val="clear" w:color="auto" w:fill="FFFFFF"/>
                <w:lang w:bidi="ar"/>
                <w14:textFill>
                  <w14:solidFill>
                    <w14:schemeClr w14:val="tx1"/>
                  </w14:solidFill>
                </w14:textFill>
              </w:rPr>
              <w:t>36</w:t>
            </w:r>
          </w:p>
        </w:tc>
        <w:tc>
          <w:tcPr>
            <w:tcW w:w="1200" w:type="dxa"/>
            <w:vAlign w:val="center"/>
          </w:tcPr>
          <w:p>
            <w:pPr>
              <w:jc w:val="center"/>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文化和旅游</w:t>
            </w:r>
          </w:p>
        </w:tc>
        <w:tc>
          <w:tcPr>
            <w:tcW w:w="1514" w:type="dxa"/>
            <w:vAlign w:val="center"/>
          </w:tcPr>
          <w:p>
            <w:pPr>
              <w:jc w:val="center"/>
              <w:rPr>
                <w:rFonts w:eastAsia="宋体"/>
                <w:color w:val="000000" w:themeColor="text1"/>
                <w:sz w:val="20"/>
                <w:szCs w:val="20"/>
                <w:shd w:val="clear" w:color="auto" w:fill="FFFFFF"/>
                <w:lang w:bidi="ar"/>
                <w14:textFill>
                  <w14:solidFill>
                    <w14:schemeClr w14:val="tx1"/>
                  </w14:solidFill>
                </w14:textFill>
              </w:rPr>
            </w:pPr>
            <w:r>
              <w:rPr>
                <w:rFonts w:eastAsia="宋体"/>
                <w:color w:val="000000" w:themeColor="text1"/>
                <w:sz w:val="20"/>
                <w:szCs w:val="20"/>
                <w:shd w:val="clear" w:color="auto" w:fill="FFFFFF"/>
                <w:lang w:bidi="ar"/>
                <w14:textFill>
                  <w14:solidFill>
                    <w14:schemeClr w14:val="tx1"/>
                  </w14:solidFill>
                </w14:textFill>
              </w:rPr>
              <w:t>330222110000</w:t>
            </w:r>
          </w:p>
        </w:tc>
        <w:tc>
          <w:tcPr>
            <w:tcW w:w="2440" w:type="dxa"/>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对未取得导游证或不具备领队条件而从事导游、领队活动的行政处罚</w:t>
            </w:r>
          </w:p>
        </w:tc>
        <w:tc>
          <w:tcPr>
            <w:tcW w:w="4732" w:type="dxa"/>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未取得导游证或不具备领队条件而从事导游、领队活动</w:t>
            </w:r>
          </w:p>
        </w:tc>
        <w:tc>
          <w:tcPr>
            <w:tcW w:w="3750" w:type="dxa"/>
            <w:vAlign w:val="center"/>
          </w:tcPr>
          <w:p>
            <w:pPr>
              <w:jc w:val="both"/>
              <w:rPr>
                <w:rFonts w:ascii="宋体" w:hAnsi="宋体" w:eastAsia="宋体" w:cs="宋体"/>
                <w:color w:val="000000" w:themeColor="text1"/>
                <w:sz w:val="20"/>
                <w:szCs w:val="20"/>
                <w:shd w:val="clear" w:color="auto" w:fill="FFFFFF"/>
                <w:lang w:bidi="ar"/>
                <w14:textFill>
                  <w14:solidFill>
                    <w14:schemeClr w14:val="tx1"/>
                  </w14:solidFill>
                </w14:textFill>
              </w:rPr>
            </w:pPr>
            <w:r>
              <w:rPr>
                <w:rFonts w:hint="eastAsia" w:ascii="宋体" w:hAnsi="宋体" w:eastAsia="宋体" w:cs="宋体"/>
                <w:color w:val="000000" w:themeColor="text1"/>
                <w:sz w:val="20"/>
                <w:szCs w:val="20"/>
                <w:shd w:val="clear" w:color="auto" w:fill="FFFFFF"/>
                <w:lang w:bidi="ar"/>
                <w14:textFill>
                  <w14:solidFill>
                    <w14:schemeClr w14:val="tx1"/>
                  </w14:solidFill>
                </w14:textFill>
              </w:rPr>
              <w:t>《中华人民共和国旅游法》第三十九条，第一百零二条第一款（责令改正，没收违法所得，并处一千元以上一万元以下罚款，予以公告）</w:t>
            </w:r>
          </w:p>
        </w:tc>
      </w:tr>
    </w:tbl>
    <w:p>
      <w:pPr>
        <w:rPr>
          <w:color w:val="000000" w:themeColor="text1"/>
          <w14:textFill>
            <w14:solidFill>
              <w14:schemeClr w14:val="tx1"/>
            </w14:solidFill>
          </w14:textFill>
        </w:rPr>
      </w:pPr>
    </w:p>
    <w:p>
      <w:pPr>
        <w:pStyle w:val="2"/>
        <w:tabs>
          <w:tab w:val="left" w:pos="2161"/>
        </w:tabs>
        <w:kinsoku w:val="0"/>
        <w:overflowPunct w:val="0"/>
        <w:spacing w:before="52" w:line="312" w:lineRule="auto"/>
        <w:ind w:left="0"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overflowPunct w:val="0"/>
      <w:spacing w:line="195" w:lineRule="exact"/>
      <w:rPr>
        <w:sz w:val="19"/>
        <w:szCs w:val="19"/>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156"/>
    <w:rsid w:val="0009151E"/>
    <w:rsid w:val="00176091"/>
    <w:rsid w:val="00246820"/>
    <w:rsid w:val="002612EB"/>
    <w:rsid w:val="00285E38"/>
    <w:rsid w:val="0029432A"/>
    <w:rsid w:val="00296D96"/>
    <w:rsid w:val="002F3EA5"/>
    <w:rsid w:val="00321AA8"/>
    <w:rsid w:val="003610FB"/>
    <w:rsid w:val="003C20AE"/>
    <w:rsid w:val="003C6358"/>
    <w:rsid w:val="0049563E"/>
    <w:rsid w:val="004F4E2A"/>
    <w:rsid w:val="005005AC"/>
    <w:rsid w:val="0050348E"/>
    <w:rsid w:val="0050683E"/>
    <w:rsid w:val="0055566E"/>
    <w:rsid w:val="00606B90"/>
    <w:rsid w:val="00607E60"/>
    <w:rsid w:val="00623A8B"/>
    <w:rsid w:val="006E3EAF"/>
    <w:rsid w:val="007C1317"/>
    <w:rsid w:val="0086029A"/>
    <w:rsid w:val="008F6C31"/>
    <w:rsid w:val="009670DC"/>
    <w:rsid w:val="009E16DA"/>
    <w:rsid w:val="00A01D8E"/>
    <w:rsid w:val="00A31E06"/>
    <w:rsid w:val="00AF4B19"/>
    <w:rsid w:val="00B911A8"/>
    <w:rsid w:val="00B923A2"/>
    <w:rsid w:val="00C720EF"/>
    <w:rsid w:val="00CC5762"/>
    <w:rsid w:val="00D565AA"/>
    <w:rsid w:val="00E50156"/>
    <w:rsid w:val="00E73E42"/>
    <w:rsid w:val="00ED1D79"/>
    <w:rsid w:val="00EE2FC2"/>
    <w:rsid w:val="00EF2FD5"/>
    <w:rsid w:val="00F65614"/>
    <w:rsid w:val="00F66562"/>
    <w:rsid w:val="00FB3313"/>
    <w:rsid w:val="1B3FA412"/>
    <w:rsid w:val="23FDA820"/>
    <w:rsid w:val="2F310850"/>
    <w:rsid w:val="36FFDF45"/>
    <w:rsid w:val="3BEB7DAC"/>
    <w:rsid w:val="3CCDDC40"/>
    <w:rsid w:val="3E7ED61C"/>
    <w:rsid w:val="3FD793B2"/>
    <w:rsid w:val="43776504"/>
    <w:rsid w:val="4EF3465D"/>
    <w:rsid w:val="59FF4497"/>
    <w:rsid w:val="5BD552B3"/>
    <w:rsid w:val="5DF3165D"/>
    <w:rsid w:val="5FDEF99A"/>
    <w:rsid w:val="67AFD225"/>
    <w:rsid w:val="6BFD4CC3"/>
    <w:rsid w:val="6EB79AEF"/>
    <w:rsid w:val="6EFFF30B"/>
    <w:rsid w:val="6F2E933E"/>
    <w:rsid w:val="6FC753A5"/>
    <w:rsid w:val="6FF7EDDC"/>
    <w:rsid w:val="75FFDAF6"/>
    <w:rsid w:val="76DE3D2B"/>
    <w:rsid w:val="76F6F03A"/>
    <w:rsid w:val="77FFF788"/>
    <w:rsid w:val="797F2C5A"/>
    <w:rsid w:val="79FA801E"/>
    <w:rsid w:val="7A7F583E"/>
    <w:rsid w:val="7ADDF3EA"/>
    <w:rsid w:val="7D7B1154"/>
    <w:rsid w:val="7DBB558B"/>
    <w:rsid w:val="7DFB3BC4"/>
    <w:rsid w:val="7E7BBB95"/>
    <w:rsid w:val="7E9FDC20"/>
    <w:rsid w:val="7F4E5D56"/>
    <w:rsid w:val="7F7B9B79"/>
    <w:rsid w:val="7FB5015C"/>
    <w:rsid w:val="7FFF33ED"/>
    <w:rsid w:val="7FFFCD09"/>
    <w:rsid w:val="A6F5AC04"/>
    <w:rsid w:val="B7FF8593"/>
    <w:rsid w:val="BBFF8971"/>
    <w:rsid w:val="BF0D215B"/>
    <w:rsid w:val="CDF74AF7"/>
    <w:rsid w:val="CFE723C6"/>
    <w:rsid w:val="D7CCA927"/>
    <w:rsid w:val="D9FD9F18"/>
    <w:rsid w:val="DAFF6E39"/>
    <w:rsid w:val="DB4F224D"/>
    <w:rsid w:val="DBEBD8FC"/>
    <w:rsid w:val="DDAB1352"/>
    <w:rsid w:val="DFAB617D"/>
    <w:rsid w:val="DFEF870E"/>
    <w:rsid w:val="DFFE8C46"/>
    <w:rsid w:val="DFFF8D91"/>
    <w:rsid w:val="E2FF43BE"/>
    <w:rsid w:val="E5CEA5AE"/>
    <w:rsid w:val="E9FEB613"/>
    <w:rsid w:val="EA7BBD57"/>
    <w:rsid w:val="EDBFAB1F"/>
    <w:rsid w:val="EEFD61DC"/>
    <w:rsid w:val="EFEEB331"/>
    <w:rsid w:val="F5772982"/>
    <w:rsid w:val="F77FC4FE"/>
    <w:rsid w:val="F9AB6942"/>
    <w:rsid w:val="FBC50C2A"/>
    <w:rsid w:val="FBFE2DF6"/>
    <w:rsid w:val="FD9F74CE"/>
    <w:rsid w:val="FDBF8511"/>
    <w:rsid w:val="FEB17BC4"/>
    <w:rsid w:val="FEDEB6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adjustRightInd w:val="0"/>
    </w:pPr>
    <w:rPr>
      <w:rFonts w:ascii="Times New Roman" w:hAnsi="Times New Roman" w:cs="Times New Roman" w:eastAsiaTheme="minorEastAsia"/>
      <w:sz w:val="24"/>
      <w:szCs w:val="24"/>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6"/>
    <w:qFormat/>
    <w:uiPriority w:val="1"/>
    <w:pPr>
      <w:ind w:left="110"/>
    </w:pPr>
    <w:rPr>
      <w:rFonts w:ascii="宋体" w:eastAsia="宋体" w:cs="宋体"/>
      <w:sz w:val="27"/>
      <w:szCs w:val="27"/>
    </w:rPr>
  </w:style>
  <w:style w:type="table" w:styleId="4">
    <w:name w:val="Table Grid"/>
    <w:basedOn w:val="3"/>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
    <w:name w:val="正文文本 Char"/>
    <w:basedOn w:val="5"/>
    <w:link w:val="2"/>
    <w:qFormat/>
    <w:uiPriority w:val="1"/>
    <w:rPr>
      <w:rFonts w:ascii="宋体" w:hAnsi="Times New Roman" w:eastAsia="宋体" w:cs="宋体"/>
      <w:kern w:val="0"/>
      <w:sz w:val="27"/>
      <w:szCs w:val="27"/>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17</Pages>
  <Words>1499</Words>
  <Characters>8546</Characters>
  <Lines>71</Lines>
  <Paragraphs>20</Paragraphs>
  <TotalTime>4</TotalTime>
  <ScaleCrop>false</ScaleCrop>
  <LinksUpToDate>false</LinksUpToDate>
  <CharactersWithSpaces>10025</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2024-04-20T05:56:00Z</dcterms:created>
  <dc:creator>Administration</dc:creator>
  <cp:lastModifiedBy>user</cp:lastModifiedBy>
  <dcterms:modified xsi:type="dcterms:W3CDTF">2024-04-26T10:09:02Z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